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1A52" w:rsidRPr="00A3380D" w:rsidRDefault="00281A52" w:rsidP="00F54359">
      <w:pPr>
        <w:pStyle w:val="Default"/>
        <w:ind w:left="2160" w:firstLine="720"/>
        <w:rPr>
          <w:rFonts w:asciiTheme="minorHAnsi" w:hAnsiTheme="minorHAnsi" w:cstheme="minorHAnsi"/>
          <w:b/>
          <w:bCs/>
        </w:rPr>
      </w:pPr>
      <w:r w:rsidRPr="00A3380D">
        <w:rPr>
          <w:rFonts w:asciiTheme="minorHAnsi" w:hAnsiTheme="minorHAnsi" w:cstheme="minorHAnsi"/>
          <w:b/>
        </w:rPr>
        <w:t xml:space="preserve">Sociology of </w:t>
      </w:r>
      <w:r w:rsidRPr="00A3380D">
        <w:rPr>
          <w:rFonts w:asciiTheme="minorHAnsi" w:hAnsiTheme="minorHAnsi" w:cstheme="minorHAnsi"/>
          <w:b/>
          <w:bCs/>
        </w:rPr>
        <w:t>Juvenile Delinquency</w:t>
      </w:r>
    </w:p>
    <w:p w:rsidR="00281A52" w:rsidRPr="00A3380D" w:rsidRDefault="00281A52" w:rsidP="00281A52">
      <w:pPr>
        <w:pStyle w:val="Default"/>
        <w:jc w:val="center"/>
        <w:rPr>
          <w:rFonts w:asciiTheme="minorHAnsi" w:hAnsiTheme="minorHAnsi" w:cstheme="minorHAnsi"/>
          <w:b/>
          <w:bCs/>
        </w:rPr>
      </w:pPr>
      <w:r w:rsidRPr="00A3380D">
        <w:rPr>
          <w:rFonts w:asciiTheme="minorHAnsi" w:hAnsiTheme="minorHAnsi" w:cstheme="minorHAnsi"/>
          <w:b/>
          <w:bCs/>
        </w:rPr>
        <w:t>Fall 2017 SOCI 311</w:t>
      </w:r>
    </w:p>
    <w:p w:rsidR="00281A52" w:rsidRPr="00A3380D" w:rsidRDefault="00281A52" w:rsidP="00281A52">
      <w:pPr>
        <w:pStyle w:val="Default"/>
        <w:jc w:val="center"/>
        <w:rPr>
          <w:rFonts w:asciiTheme="minorHAnsi" w:hAnsiTheme="minorHAnsi" w:cstheme="minorHAnsi"/>
          <w:b/>
          <w:bCs/>
        </w:rPr>
      </w:pPr>
      <w:r w:rsidRPr="00A3380D">
        <w:rPr>
          <w:rFonts w:asciiTheme="minorHAnsi" w:hAnsiTheme="minorHAnsi" w:cstheme="minorHAnsi"/>
          <w:b/>
          <w:bCs/>
        </w:rPr>
        <w:t>Sections 700 &amp; 900</w:t>
      </w:r>
    </w:p>
    <w:p w:rsidR="00281A52" w:rsidRPr="00A3380D" w:rsidRDefault="00281A52" w:rsidP="00281A52">
      <w:pPr>
        <w:pStyle w:val="Default"/>
        <w:jc w:val="center"/>
        <w:rPr>
          <w:rFonts w:asciiTheme="minorHAnsi" w:hAnsiTheme="minorHAnsi" w:cstheme="minorHAnsi"/>
          <w:b/>
          <w:bCs/>
        </w:rPr>
      </w:pPr>
      <w:r w:rsidRPr="00A3380D">
        <w:rPr>
          <w:rFonts w:asciiTheme="minorHAnsi" w:hAnsiTheme="minorHAnsi" w:cstheme="minorHAnsi"/>
          <w:b/>
          <w:bCs/>
        </w:rPr>
        <w:t>University of Nebraska-Lincoln</w:t>
      </w:r>
    </w:p>
    <w:p w:rsidR="00281A52" w:rsidRPr="00A3380D" w:rsidRDefault="00281A52" w:rsidP="00281A52">
      <w:pPr>
        <w:pStyle w:val="Default"/>
        <w:jc w:val="center"/>
        <w:rPr>
          <w:rFonts w:asciiTheme="minorHAnsi" w:hAnsiTheme="minorHAnsi" w:cstheme="minorHAnsi"/>
          <w:b/>
        </w:rPr>
      </w:pPr>
      <w:r w:rsidRPr="00A3380D">
        <w:rPr>
          <w:rFonts w:asciiTheme="minorHAnsi" w:hAnsiTheme="minorHAnsi" w:cstheme="minorHAnsi"/>
          <w:b/>
          <w:bCs/>
        </w:rPr>
        <w:t>Online Course</w:t>
      </w:r>
    </w:p>
    <w:p w:rsidR="00281A52" w:rsidRPr="00A3380D" w:rsidRDefault="00281A52" w:rsidP="00281A52">
      <w:pPr>
        <w:pStyle w:val="Default"/>
        <w:rPr>
          <w:rFonts w:asciiTheme="minorHAnsi" w:hAnsiTheme="minorHAnsi" w:cstheme="minorHAnsi"/>
          <w:color w:val="auto"/>
        </w:rPr>
      </w:pPr>
    </w:p>
    <w:p w:rsidR="00281A52" w:rsidRPr="00A3380D" w:rsidRDefault="00281A52" w:rsidP="00281A52">
      <w:pPr>
        <w:pStyle w:val="Default"/>
        <w:rPr>
          <w:rFonts w:asciiTheme="minorHAnsi" w:hAnsiTheme="minorHAnsi" w:cstheme="minorHAnsi"/>
          <w:color w:val="auto"/>
          <w:sz w:val="23"/>
          <w:szCs w:val="23"/>
        </w:rPr>
      </w:pPr>
      <w:r w:rsidRPr="00A3380D">
        <w:rPr>
          <w:rFonts w:asciiTheme="minorHAnsi" w:hAnsiTheme="minorHAnsi" w:cstheme="minorHAnsi"/>
          <w:b/>
          <w:bCs/>
          <w:i/>
          <w:iCs/>
          <w:color w:val="auto"/>
          <w:sz w:val="23"/>
          <w:szCs w:val="23"/>
        </w:rPr>
        <w:t xml:space="preserve">Instructor Information </w:t>
      </w:r>
    </w:p>
    <w:p w:rsidR="00281A52" w:rsidRPr="00A3380D" w:rsidRDefault="00281A52" w:rsidP="00281A52">
      <w:pPr>
        <w:pStyle w:val="Default"/>
        <w:rPr>
          <w:rFonts w:asciiTheme="minorHAnsi" w:hAnsiTheme="minorHAnsi" w:cstheme="minorHAnsi"/>
          <w:color w:val="auto"/>
          <w:sz w:val="23"/>
          <w:szCs w:val="23"/>
        </w:rPr>
      </w:pPr>
      <w:r w:rsidRPr="00A3380D">
        <w:rPr>
          <w:rFonts w:asciiTheme="minorHAnsi" w:hAnsiTheme="minorHAnsi" w:cstheme="minorHAnsi"/>
          <w:color w:val="auto"/>
          <w:sz w:val="23"/>
          <w:szCs w:val="23"/>
        </w:rPr>
        <w:t xml:space="preserve">Deborah Schaben, MS </w:t>
      </w:r>
    </w:p>
    <w:p w:rsidR="00281A52" w:rsidRPr="00A3380D" w:rsidRDefault="00281A52" w:rsidP="00281A52">
      <w:pPr>
        <w:pStyle w:val="Default"/>
        <w:rPr>
          <w:rFonts w:asciiTheme="minorHAnsi" w:hAnsiTheme="minorHAnsi" w:cstheme="minorHAnsi"/>
          <w:color w:val="auto"/>
          <w:sz w:val="23"/>
          <w:szCs w:val="23"/>
        </w:rPr>
      </w:pPr>
      <w:r w:rsidRPr="00A3380D">
        <w:rPr>
          <w:rFonts w:asciiTheme="minorHAnsi" w:hAnsiTheme="minorHAnsi" w:cstheme="minorHAnsi"/>
          <w:color w:val="auto"/>
          <w:sz w:val="23"/>
          <w:szCs w:val="23"/>
        </w:rPr>
        <w:t xml:space="preserve">Email: </w:t>
      </w:r>
      <w:hyperlink r:id="rId5" w:history="1">
        <w:r w:rsidRPr="00A3380D">
          <w:rPr>
            <w:rStyle w:val="Hyperlink"/>
            <w:rFonts w:asciiTheme="minorHAnsi" w:hAnsiTheme="minorHAnsi" w:cstheme="minorHAnsi"/>
            <w:sz w:val="23"/>
            <w:szCs w:val="23"/>
          </w:rPr>
          <w:t>Deborah.Schaben@gmail.com</w:t>
        </w:r>
      </w:hyperlink>
      <w:r w:rsidRPr="00A3380D">
        <w:rPr>
          <w:rFonts w:asciiTheme="minorHAnsi" w:hAnsiTheme="minorHAnsi" w:cstheme="minorHAnsi"/>
          <w:color w:val="auto"/>
          <w:sz w:val="23"/>
          <w:szCs w:val="23"/>
        </w:rPr>
        <w:t xml:space="preserve"> or dschaben2@unl.edu</w:t>
      </w:r>
    </w:p>
    <w:p w:rsidR="00281A52" w:rsidRPr="00A3380D" w:rsidRDefault="00281A52" w:rsidP="00281A52">
      <w:pPr>
        <w:pStyle w:val="Default"/>
        <w:rPr>
          <w:rFonts w:asciiTheme="minorHAnsi" w:hAnsiTheme="minorHAnsi" w:cstheme="minorHAnsi"/>
          <w:color w:val="auto"/>
          <w:sz w:val="23"/>
          <w:szCs w:val="23"/>
        </w:rPr>
      </w:pPr>
      <w:r w:rsidRPr="00A3380D">
        <w:rPr>
          <w:rFonts w:asciiTheme="minorHAnsi" w:hAnsiTheme="minorHAnsi" w:cstheme="minorHAnsi"/>
          <w:color w:val="auto"/>
          <w:sz w:val="23"/>
          <w:szCs w:val="23"/>
        </w:rPr>
        <w:t xml:space="preserve">Office: 732 Oldfather Hall  </w:t>
      </w:r>
    </w:p>
    <w:p w:rsidR="00281A52" w:rsidRPr="00A3380D" w:rsidRDefault="00281A52" w:rsidP="00281A52">
      <w:pPr>
        <w:pStyle w:val="Default"/>
        <w:rPr>
          <w:rFonts w:asciiTheme="minorHAnsi" w:hAnsiTheme="minorHAnsi" w:cstheme="minorHAnsi"/>
          <w:color w:val="auto"/>
          <w:sz w:val="23"/>
          <w:szCs w:val="23"/>
        </w:rPr>
      </w:pPr>
      <w:r w:rsidRPr="00A3380D">
        <w:rPr>
          <w:rFonts w:asciiTheme="minorHAnsi" w:hAnsiTheme="minorHAnsi" w:cstheme="minorHAnsi"/>
          <w:color w:val="auto"/>
          <w:sz w:val="23"/>
          <w:szCs w:val="23"/>
        </w:rPr>
        <w:t xml:space="preserve">Office Hours: </w:t>
      </w:r>
      <w:r w:rsidR="00E029DB" w:rsidRPr="00A3380D">
        <w:rPr>
          <w:rFonts w:asciiTheme="minorHAnsi" w:hAnsiTheme="minorHAnsi" w:cstheme="minorHAnsi"/>
          <w:color w:val="auto"/>
          <w:sz w:val="23"/>
          <w:szCs w:val="23"/>
        </w:rPr>
        <w:t xml:space="preserve">Wednesdays 5:15 – 7 at a study room in Adele Commons - </w:t>
      </w:r>
      <w:r w:rsidRPr="00A3380D">
        <w:rPr>
          <w:rFonts w:asciiTheme="minorHAnsi" w:hAnsiTheme="minorHAnsi" w:cstheme="minorHAnsi"/>
          <w:color w:val="auto"/>
          <w:sz w:val="23"/>
          <w:szCs w:val="23"/>
        </w:rPr>
        <w:t xml:space="preserve">location </w:t>
      </w:r>
      <w:proofErr w:type="gramStart"/>
      <w:r w:rsidRPr="00A3380D">
        <w:rPr>
          <w:rFonts w:asciiTheme="minorHAnsi" w:hAnsiTheme="minorHAnsi" w:cstheme="minorHAnsi"/>
          <w:color w:val="auto"/>
          <w:sz w:val="23"/>
          <w:szCs w:val="23"/>
        </w:rPr>
        <w:t>TBD</w:t>
      </w:r>
      <w:r w:rsidR="00460C29">
        <w:rPr>
          <w:rFonts w:asciiTheme="minorHAnsi" w:hAnsiTheme="minorHAnsi" w:cstheme="minorHAnsi"/>
          <w:color w:val="auto"/>
          <w:sz w:val="23"/>
          <w:szCs w:val="23"/>
        </w:rPr>
        <w:t>(</w:t>
      </w:r>
      <w:proofErr w:type="gramEnd"/>
      <w:r w:rsidR="00460C29">
        <w:rPr>
          <w:rFonts w:asciiTheme="minorHAnsi" w:hAnsiTheme="minorHAnsi" w:cstheme="minorHAnsi"/>
          <w:color w:val="auto"/>
          <w:sz w:val="23"/>
          <w:szCs w:val="23"/>
        </w:rPr>
        <w:t xml:space="preserve">But will aim for reserving study room 104) </w:t>
      </w:r>
      <w:r w:rsidRPr="00A3380D">
        <w:rPr>
          <w:rFonts w:asciiTheme="minorHAnsi" w:hAnsiTheme="minorHAnsi" w:cstheme="minorHAnsi"/>
          <w:color w:val="auto"/>
          <w:sz w:val="23"/>
          <w:szCs w:val="23"/>
        </w:rPr>
        <w:t xml:space="preserve"> </w:t>
      </w:r>
      <w:r w:rsidR="00E029DB" w:rsidRPr="00A3380D">
        <w:rPr>
          <w:rFonts w:asciiTheme="minorHAnsi" w:hAnsiTheme="minorHAnsi" w:cstheme="minorHAnsi"/>
          <w:color w:val="auto"/>
          <w:sz w:val="23"/>
          <w:szCs w:val="23"/>
        </w:rPr>
        <w:t xml:space="preserve">and </w:t>
      </w:r>
      <w:r w:rsidR="00F54359" w:rsidRPr="00A3380D">
        <w:rPr>
          <w:rFonts w:asciiTheme="minorHAnsi" w:hAnsiTheme="minorHAnsi" w:cstheme="minorHAnsi"/>
          <w:color w:val="auto"/>
          <w:sz w:val="23"/>
          <w:szCs w:val="23"/>
        </w:rPr>
        <w:t xml:space="preserve">will be </w:t>
      </w:r>
      <w:r w:rsidR="00E029DB" w:rsidRPr="00A3380D">
        <w:rPr>
          <w:rFonts w:asciiTheme="minorHAnsi" w:hAnsiTheme="minorHAnsi" w:cstheme="minorHAnsi"/>
          <w:color w:val="auto"/>
          <w:sz w:val="23"/>
          <w:szCs w:val="23"/>
        </w:rPr>
        <w:t>announced on Canvas</w:t>
      </w:r>
    </w:p>
    <w:p w:rsidR="00E029DB" w:rsidRPr="00A3380D" w:rsidRDefault="00E029DB" w:rsidP="00281A52">
      <w:pPr>
        <w:pStyle w:val="Default"/>
        <w:rPr>
          <w:rFonts w:asciiTheme="minorHAnsi" w:hAnsiTheme="minorHAnsi" w:cstheme="minorHAnsi"/>
          <w:color w:val="auto"/>
          <w:sz w:val="23"/>
          <w:szCs w:val="23"/>
        </w:rPr>
      </w:pPr>
      <w:r w:rsidRPr="00A3380D">
        <w:rPr>
          <w:rFonts w:asciiTheme="minorHAnsi" w:hAnsiTheme="minorHAnsi" w:cstheme="minorHAnsi"/>
          <w:color w:val="auto"/>
          <w:sz w:val="23"/>
          <w:szCs w:val="23"/>
        </w:rPr>
        <w:t xml:space="preserve">Sunday office hours (in person) Sunday afternoons at either the coffee house on P Street or Crescent Moon coffee in the Haymarket. Office hours and places will be announced ahead of time. </w:t>
      </w:r>
    </w:p>
    <w:p w:rsidR="00E029DB" w:rsidRPr="00A3380D" w:rsidRDefault="00E029DB" w:rsidP="00281A52">
      <w:pPr>
        <w:pStyle w:val="Default"/>
        <w:rPr>
          <w:rFonts w:asciiTheme="minorHAnsi" w:hAnsiTheme="minorHAnsi" w:cstheme="minorHAnsi"/>
          <w:color w:val="auto"/>
          <w:sz w:val="23"/>
          <w:szCs w:val="23"/>
        </w:rPr>
      </w:pPr>
      <w:r w:rsidRPr="00A3380D">
        <w:rPr>
          <w:rFonts w:asciiTheme="minorHAnsi" w:hAnsiTheme="minorHAnsi" w:cstheme="minorHAnsi"/>
          <w:color w:val="auto"/>
          <w:sz w:val="23"/>
          <w:szCs w:val="23"/>
        </w:rPr>
        <w:t xml:space="preserve">Online office hours in the evenings. </w:t>
      </w:r>
    </w:p>
    <w:p w:rsidR="00281A52" w:rsidRPr="00A3380D" w:rsidRDefault="00281A52" w:rsidP="00281A52">
      <w:pPr>
        <w:pStyle w:val="Default"/>
        <w:rPr>
          <w:rFonts w:asciiTheme="minorHAnsi" w:hAnsiTheme="minorHAnsi" w:cstheme="minorHAnsi"/>
          <w:color w:val="auto"/>
          <w:sz w:val="23"/>
          <w:szCs w:val="23"/>
        </w:rPr>
      </w:pPr>
      <w:r w:rsidRPr="00A3380D">
        <w:rPr>
          <w:rFonts w:asciiTheme="minorHAnsi" w:hAnsiTheme="minorHAnsi" w:cstheme="minorHAnsi"/>
          <w:color w:val="auto"/>
          <w:sz w:val="23"/>
          <w:szCs w:val="23"/>
        </w:rPr>
        <w:t xml:space="preserve"> </w:t>
      </w:r>
    </w:p>
    <w:p w:rsidR="00281A52" w:rsidRPr="00A3380D" w:rsidRDefault="00281A52" w:rsidP="00281A52">
      <w:pPr>
        <w:pStyle w:val="Default"/>
        <w:rPr>
          <w:rFonts w:asciiTheme="minorHAnsi" w:hAnsiTheme="minorHAnsi" w:cstheme="minorHAnsi"/>
          <w:color w:val="auto"/>
          <w:sz w:val="23"/>
          <w:szCs w:val="23"/>
        </w:rPr>
      </w:pPr>
      <w:r w:rsidRPr="00A3380D">
        <w:rPr>
          <w:rFonts w:asciiTheme="minorHAnsi" w:hAnsiTheme="minorHAnsi" w:cstheme="minorHAnsi"/>
          <w:b/>
          <w:bCs/>
          <w:i/>
          <w:iCs/>
          <w:color w:val="auto"/>
          <w:sz w:val="23"/>
          <w:szCs w:val="23"/>
        </w:rPr>
        <w:t xml:space="preserve">Required Materials </w:t>
      </w:r>
    </w:p>
    <w:p w:rsidR="00281A52" w:rsidRPr="00A3380D" w:rsidRDefault="00281A52" w:rsidP="00281A52">
      <w:pPr>
        <w:pStyle w:val="Default"/>
        <w:rPr>
          <w:rFonts w:asciiTheme="minorHAnsi" w:hAnsiTheme="minorHAnsi" w:cstheme="minorHAnsi"/>
          <w:color w:val="auto"/>
          <w:sz w:val="22"/>
          <w:szCs w:val="22"/>
        </w:rPr>
      </w:pPr>
      <w:r w:rsidRPr="00A3380D">
        <w:rPr>
          <w:rFonts w:asciiTheme="minorHAnsi" w:hAnsiTheme="minorHAnsi" w:cstheme="minorHAnsi"/>
          <w:b/>
          <w:bCs/>
          <w:color w:val="auto"/>
          <w:sz w:val="22"/>
          <w:szCs w:val="22"/>
        </w:rPr>
        <w:t>Text</w:t>
      </w:r>
      <w:r w:rsidRPr="00A3380D">
        <w:rPr>
          <w:rFonts w:asciiTheme="minorHAnsi" w:hAnsiTheme="minorHAnsi" w:cstheme="minorHAnsi"/>
          <w:color w:val="auto"/>
          <w:sz w:val="22"/>
          <w:szCs w:val="22"/>
        </w:rPr>
        <w:t xml:space="preserve">: Siegel, Larry J., and Brandon C. Welsh. 2012. </w:t>
      </w:r>
      <w:r w:rsidRPr="00A3380D">
        <w:rPr>
          <w:rFonts w:asciiTheme="minorHAnsi" w:hAnsiTheme="minorHAnsi" w:cstheme="minorHAnsi"/>
          <w:i/>
          <w:iCs/>
          <w:color w:val="auto"/>
          <w:sz w:val="22"/>
          <w:szCs w:val="22"/>
        </w:rPr>
        <w:t xml:space="preserve">Juvenile Delinquency: Theory, Practice, and Law </w:t>
      </w:r>
      <w:r w:rsidRPr="00A3380D">
        <w:rPr>
          <w:rFonts w:asciiTheme="minorHAnsi" w:hAnsiTheme="minorHAnsi" w:cstheme="minorHAnsi"/>
          <w:color w:val="auto"/>
          <w:sz w:val="22"/>
          <w:szCs w:val="22"/>
        </w:rPr>
        <w:t>(13</w:t>
      </w:r>
      <w:r w:rsidRPr="00A3380D">
        <w:rPr>
          <w:rFonts w:asciiTheme="minorHAnsi" w:hAnsiTheme="minorHAnsi" w:cstheme="minorHAnsi"/>
          <w:color w:val="auto"/>
          <w:sz w:val="14"/>
          <w:szCs w:val="14"/>
        </w:rPr>
        <w:t xml:space="preserve">th </w:t>
      </w:r>
      <w:r w:rsidRPr="00A3380D">
        <w:rPr>
          <w:rFonts w:asciiTheme="minorHAnsi" w:hAnsiTheme="minorHAnsi" w:cstheme="minorHAnsi"/>
          <w:color w:val="auto"/>
          <w:sz w:val="22"/>
          <w:szCs w:val="22"/>
        </w:rPr>
        <w:t xml:space="preserve">edition). Belmont, CA: Wadsworth Cengage Learning. </w:t>
      </w:r>
    </w:p>
    <w:p w:rsidR="00281A52" w:rsidRPr="00A3380D" w:rsidRDefault="00281A52" w:rsidP="00281A52">
      <w:pPr>
        <w:pStyle w:val="Default"/>
        <w:rPr>
          <w:rFonts w:asciiTheme="minorHAnsi" w:hAnsiTheme="minorHAnsi" w:cstheme="majorHAnsi"/>
          <w:color w:val="auto"/>
          <w:sz w:val="22"/>
          <w:szCs w:val="22"/>
        </w:rPr>
      </w:pPr>
      <w:r w:rsidRPr="00A3380D">
        <w:rPr>
          <w:rFonts w:asciiTheme="minorHAnsi" w:hAnsiTheme="minorHAnsi" w:cstheme="minorHAnsi"/>
          <w:color w:val="auto"/>
          <w:sz w:val="22"/>
          <w:szCs w:val="22"/>
        </w:rPr>
        <w:t>Any additional readi</w:t>
      </w:r>
      <w:r w:rsidR="00460C29">
        <w:rPr>
          <w:rFonts w:asciiTheme="minorHAnsi" w:hAnsiTheme="minorHAnsi" w:cstheme="minorHAnsi"/>
          <w:color w:val="auto"/>
          <w:sz w:val="22"/>
          <w:szCs w:val="22"/>
        </w:rPr>
        <w:t>ngs will be provided to you on Canvas</w:t>
      </w:r>
      <w:r w:rsidRPr="00A3380D">
        <w:rPr>
          <w:rFonts w:asciiTheme="minorHAnsi" w:hAnsiTheme="minorHAnsi" w:cstheme="minorHAnsi"/>
          <w:color w:val="auto"/>
          <w:sz w:val="22"/>
          <w:szCs w:val="22"/>
        </w:rPr>
        <w:t xml:space="preserve">. These will either be uploaded in a </w:t>
      </w:r>
      <w:r w:rsidRPr="00A3380D">
        <w:rPr>
          <w:rFonts w:asciiTheme="minorHAnsi" w:hAnsiTheme="minorHAnsi" w:cstheme="majorHAnsi"/>
          <w:color w:val="auto"/>
          <w:sz w:val="22"/>
          <w:szCs w:val="22"/>
        </w:rPr>
        <w:t xml:space="preserve">downloadable format or as links to sites where you can read the necessary material. They will be embedded within each weekly Module under the “Weekly Modules” tab. </w:t>
      </w:r>
    </w:p>
    <w:p w:rsidR="00281A52" w:rsidRPr="00A3380D" w:rsidRDefault="00281A52" w:rsidP="00281A52">
      <w:pPr>
        <w:pStyle w:val="Default"/>
        <w:rPr>
          <w:rFonts w:asciiTheme="minorHAnsi" w:hAnsiTheme="minorHAnsi" w:cstheme="majorHAnsi"/>
          <w:b/>
          <w:bCs/>
          <w:i/>
          <w:iCs/>
          <w:color w:val="auto"/>
          <w:sz w:val="23"/>
          <w:szCs w:val="23"/>
        </w:rPr>
      </w:pPr>
    </w:p>
    <w:p w:rsidR="00281A52" w:rsidRPr="00A3380D" w:rsidRDefault="00281A52" w:rsidP="00281A52">
      <w:pPr>
        <w:pStyle w:val="Default"/>
        <w:rPr>
          <w:rFonts w:asciiTheme="minorHAnsi" w:hAnsiTheme="minorHAnsi" w:cstheme="majorHAnsi"/>
          <w:color w:val="auto"/>
          <w:sz w:val="23"/>
          <w:szCs w:val="23"/>
        </w:rPr>
      </w:pPr>
      <w:r w:rsidRPr="00A3380D">
        <w:rPr>
          <w:rFonts w:asciiTheme="minorHAnsi" w:hAnsiTheme="minorHAnsi" w:cstheme="majorHAnsi"/>
          <w:b/>
          <w:bCs/>
          <w:i/>
          <w:iCs/>
          <w:color w:val="auto"/>
          <w:sz w:val="23"/>
          <w:szCs w:val="23"/>
        </w:rPr>
        <w:t xml:space="preserve">Course Description </w:t>
      </w:r>
    </w:p>
    <w:p w:rsidR="00F347BE" w:rsidRPr="00A3380D" w:rsidRDefault="00281A52" w:rsidP="00281A52">
      <w:pPr>
        <w:rPr>
          <w:rFonts w:cstheme="majorHAnsi"/>
        </w:rPr>
      </w:pPr>
      <w:r w:rsidRPr="00A3380D">
        <w:rPr>
          <w:rFonts w:cstheme="majorHAnsi"/>
        </w:rPr>
        <w:t xml:space="preserve">Sociology is the scientific study of society. To study juvenile delinquency from a sociological perspective, this course will contain three major sections. The </w:t>
      </w:r>
      <w:r w:rsidRPr="00A3380D">
        <w:rPr>
          <w:rFonts w:cstheme="majorHAnsi"/>
          <w:b/>
          <w:bCs/>
        </w:rPr>
        <w:t xml:space="preserve">first </w:t>
      </w:r>
      <w:r w:rsidRPr="00A3380D">
        <w:rPr>
          <w:rFonts w:cstheme="majorHAnsi"/>
        </w:rPr>
        <w:t xml:space="preserve">section will explore how juvenile delinquency is defined and measured, and how it occurs. This will be supplemented with theoretical explanations of why delinquency occurs. The </w:t>
      </w:r>
      <w:r w:rsidRPr="00A3380D">
        <w:rPr>
          <w:rFonts w:cstheme="majorHAnsi"/>
          <w:b/>
          <w:bCs/>
        </w:rPr>
        <w:t xml:space="preserve">second </w:t>
      </w:r>
      <w:r w:rsidRPr="00A3380D">
        <w:rPr>
          <w:rFonts w:cstheme="majorHAnsi"/>
        </w:rPr>
        <w:t xml:space="preserve">section will then investigate the real-life factors associated with delinquency in order to understand what aspects of society have major influences on the rates and manifestations of delinquency. In the </w:t>
      </w:r>
      <w:r w:rsidRPr="00A3380D">
        <w:rPr>
          <w:rFonts w:cstheme="majorHAnsi"/>
          <w:b/>
          <w:bCs/>
        </w:rPr>
        <w:t xml:space="preserve">third </w:t>
      </w:r>
      <w:r w:rsidRPr="00A3380D">
        <w:rPr>
          <w:rFonts w:cstheme="majorHAnsi"/>
        </w:rPr>
        <w:t>section you will learn about how juveniles experience the US criminal justice system. Throughout the course, students are expected to approach the material with a sociological lens, and maintain a focus of relating the material back to a societal context.</w:t>
      </w:r>
    </w:p>
    <w:p w:rsidR="00F347BE" w:rsidRPr="00A3380D" w:rsidRDefault="00F347BE" w:rsidP="00F347BE">
      <w:pPr>
        <w:pStyle w:val="Default"/>
        <w:rPr>
          <w:rFonts w:asciiTheme="minorHAnsi" w:hAnsiTheme="minorHAnsi" w:cstheme="majorHAnsi"/>
        </w:rPr>
      </w:pPr>
    </w:p>
    <w:p w:rsidR="00F347BE" w:rsidRPr="00A3380D" w:rsidRDefault="00F347BE" w:rsidP="00F347BE">
      <w:pPr>
        <w:pStyle w:val="Default"/>
        <w:rPr>
          <w:rFonts w:asciiTheme="minorHAnsi" w:hAnsiTheme="minorHAnsi" w:cstheme="majorHAnsi"/>
          <w:sz w:val="23"/>
          <w:szCs w:val="23"/>
        </w:rPr>
      </w:pPr>
      <w:r w:rsidRPr="00A3380D">
        <w:rPr>
          <w:rFonts w:asciiTheme="minorHAnsi" w:hAnsiTheme="minorHAnsi" w:cstheme="majorHAnsi"/>
        </w:rPr>
        <w:t xml:space="preserve"> </w:t>
      </w:r>
      <w:r w:rsidRPr="00A3380D">
        <w:rPr>
          <w:rFonts w:asciiTheme="minorHAnsi" w:hAnsiTheme="minorHAnsi" w:cstheme="majorHAnsi"/>
          <w:b/>
          <w:bCs/>
          <w:i/>
          <w:iCs/>
          <w:sz w:val="23"/>
          <w:szCs w:val="23"/>
        </w:rPr>
        <w:t xml:space="preserve">Course Objectives </w:t>
      </w:r>
    </w:p>
    <w:p w:rsidR="00F347BE" w:rsidRPr="00A3380D" w:rsidRDefault="00F347BE" w:rsidP="00F347BE">
      <w:pPr>
        <w:pStyle w:val="Default"/>
        <w:spacing w:after="35"/>
        <w:rPr>
          <w:rFonts w:asciiTheme="minorHAnsi" w:hAnsiTheme="minorHAnsi" w:cstheme="majorHAnsi"/>
          <w:sz w:val="22"/>
          <w:szCs w:val="22"/>
        </w:rPr>
      </w:pPr>
      <w:r w:rsidRPr="00A3380D">
        <w:rPr>
          <w:rFonts w:asciiTheme="minorHAnsi" w:hAnsiTheme="minorHAnsi" w:cstheme="majorHAnsi"/>
          <w:sz w:val="22"/>
          <w:szCs w:val="22"/>
        </w:rPr>
        <w:t xml:space="preserve">To create an understanding of juvenile delinquency using a sociological perspective or “sociological imagination,” rather than simply the use of “common sense.” </w:t>
      </w:r>
    </w:p>
    <w:p w:rsidR="00F347BE" w:rsidRPr="00A3380D" w:rsidRDefault="00F347BE" w:rsidP="00F347BE">
      <w:pPr>
        <w:pStyle w:val="Default"/>
        <w:spacing w:after="35"/>
        <w:rPr>
          <w:rFonts w:asciiTheme="minorHAnsi" w:hAnsiTheme="minorHAnsi" w:cstheme="majorHAnsi"/>
          <w:sz w:val="22"/>
          <w:szCs w:val="22"/>
        </w:rPr>
      </w:pPr>
      <w:r w:rsidRPr="00A3380D">
        <w:rPr>
          <w:rFonts w:asciiTheme="minorHAnsi" w:hAnsiTheme="minorHAnsi" w:cstheme="majorHAnsi"/>
          <w:sz w:val="22"/>
          <w:szCs w:val="22"/>
        </w:rPr>
        <w:t xml:space="preserve">To help students gain a better understanding of what juvenile justice is, and what it looks like in the U.S. and abroad (e.g. Europe or Asia). </w:t>
      </w:r>
    </w:p>
    <w:p w:rsidR="00F347BE" w:rsidRPr="00A3380D" w:rsidRDefault="00F347BE" w:rsidP="00F347BE">
      <w:pPr>
        <w:pStyle w:val="Default"/>
        <w:spacing w:after="35"/>
        <w:rPr>
          <w:rFonts w:asciiTheme="minorHAnsi" w:hAnsiTheme="minorHAnsi" w:cstheme="majorHAnsi"/>
          <w:sz w:val="22"/>
          <w:szCs w:val="22"/>
        </w:rPr>
      </w:pPr>
      <w:r w:rsidRPr="00A3380D">
        <w:rPr>
          <w:rFonts w:asciiTheme="minorHAnsi" w:hAnsiTheme="minorHAnsi" w:cstheme="majorHAnsi"/>
          <w:sz w:val="22"/>
          <w:szCs w:val="22"/>
        </w:rPr>
        <w:t xml:space="preserve">To apply sociological and criminological theories to juvenile delinquency in order to explain how and why it happens. </w:t>
      </w:r>
    </w:p>
    <w:p w:rsidR="00F347BE" w:rsidRPr="00A3380D" w:rsidRDefault="00F347BE" w:rsidP="00F347BE">
      <w:pPr>
        <w:pStyle w:val="Default"/>
        <w:spacing w:after="35"/>
        <w:rPr>
          <w:rFonts w:asciiTheme="minorHAnsi" w:hAnsiTheme="minorHAnsi" w:cstheme="majorHAnsi"/>
          <w:sz w:val="22"/>
          <w:szCs w:val="22"/>
        </w:rPr>
      </w:pPr>
      <w:r w:rsidRPr="00A3380D">
        <w:rPr>
          <w:rFonts w:asciiTheme="minorHAnsi" w:hAnsiTheme="minorHAnsi" w:cstheme="majorHAnsi"/>
          <w:sz w:val="22"/>
          <w:szCs w:val="22"/>
        </w:rPr>
        <w:t xml:space="preserve">To gain an understanding of how juvenile delinquency functions on both a macro- and micro-societal level. </w:t>
      </w:r>
    </w:p>
    <w:p w:rsidR="00F347BE" w:rsidRPr="00A3380D" w:rsidRDefault="00F347BE" w:rsidP="00F347BE">
      <w:pPr>
        <w:pStyle w:val="Default"/>
        <w:spacing w:after="35"/>
        <w:rPr>
          <w:rFonts w:asciiTheme="minorHAnsi" w:hAnsiTheme="minorHAnsi" w:cstheme="majorHAnsi"/>
          <w:sz w:val="22"/>
          <w:szCs w:val="22"/>
        </w:rPr>
      </w:pPr>
      <w:r w:rsidRPr="00A3380D">
        <w:rPr>
          <w:rFonts w:asciiTheme="minorHAnsi" w:hAnsiTheme="minorHAnsi" w:cstheme="majorHAnsi"/>
          <w:sz w:val="22"/>
          <w:szCs w:val="22"/>
        </w:rPr>
        <w:t xml:space="preserve">To investigate what societal aspects influence the rates and types of juvenile delinquency that occurs. </w:t>
      </w:r>
    </w:p>
    <w:p w:rsidR="00F347BE" w:rsidRPr="00A3380D" w:rsidRDefault="00F347BE" w:rsidP="00F347BE">
      <w:pPr>
        <w:pStyle w:val="Default"/>
        <w:rPr>
          <w:rFonts w:asciiTheme="minorHAnsi" w:hAnsiTheme="minorHAnsi" w:cstheme="majorHAnsi"/>
          <w:sz w:val="22"/>
          <w:szCs w:val="22"/>
        </w:rPr>
      </w:pPr>
      <w:r w:rsidRPr="00A3380D">
        <w:rPr>
          <w:rFonts w:asciiTheme="minorHAnsi" w:hAnsiTheme="minorHAnsi" w:cstheme="majorHAnsi"/>
          <w:sz w:val="22"/>
          <w:szCs w:val="22"/>
        </w:rPr>
        <w:t xml:space="preserve">To understand how juveniles transition through the criminal justice process, and how this differs from adults. </w:t>
      </w:r>
    </w:p>
    <w:p w:rsidR="00F347BE" w:rsidRPr="00A3380D" w:rsidRDefault="00F347BE" w:rsidP="00F347BE">
      <w:pPr>
        <w:pStyle w:val="Default"/>
        <w:pageBreakBefore/>
        <w:rPr>
          <w:rFonts w:asciiTheme="minorHAnsi" w:hAnsiTheme="minorHAnsi"/>
          <w:color w:val="auto"/>
          <w:sz w:val="23"/>
          <w:szCs w:val="23"/>
        </w:rPr>
      </w:pPr>
      <w:r w:rsidRPr="00A3380D">
        <w:rPr>
          <w:rFonts w:asciiTheme="minorHAnsi" w:hAnsiTheme="minorHAnsi"/>
          <w:b/>
          <w:bCs/>
          <w:i/>
          <w:iCs/>
          <w:color w:val="auto"/>
          <w:sz w:val="23"/>
          <w:szCs w:val="23"/>
        </w:rPr>
        <w:lastRenderedPageBreak/>
        <w:t xml:space="preserve">Course Format </w:t>
      </w:r>
    </w:p>
    <w:p w:rsidR="00F347BE" w:rsidRPr="00A3380D" w:rsidRDefault="00F347BE" w:rsidP="00F347BE">
      <w:pPr>
        <w:pStyle w:val="Default"/>
        <w:rPr>
          <w:rFonts w:asciiTheme="minorHAnsi" w:hAnsiTheme="minorHAnsi"/>
          <w:color w:val="auto"/>
          <w:sz w:val="23"/>
          <w:szCs w:val="23"/>
        </w:rPr>
      </w:pPr>
      <w:r w:rsidRPr="00A3380D">
        <w:rPr>
          <w:rFonts w:asciiTheme="minorHAnsi" w:hAnsiTheme="minorHAnsi"/>
          <w:i/>
          <w:iCs/>
          <w:color w:val="auto"/>
          <w:sz w:val="23"/>
          <w:szCs w:val="23"/>
        </w:rPr>
        <w:t xml:space="preserve">Structure </w:t>
      </w:r>
    </w:p>
    <w:p w:rsidR="00F347BE" w:rsidRPr="00A3380D" w:rsidRDefault="00F347BE" w:rsidP="00F347BE">
      <w:pPr>
        <w:pStyle w:val="Default"/>
        <w:rPr>
          <w:rFonts w:asciiTheme="minorHAnsi" w:hAnsiTheme="minorHAnsi"/>
          <w:color w:val="auto"/>
          <w:sz w:val="22"/>
          <w:szCs w:val="22"/>
        </w:rPr>
      </w:pPr>
      <w:r w:rsidRPr="00A3380D">
        <w:rPr>
          <w:rFonts w:asciiTheme="minorHAnsi" w:hAnsiTheme="minorHAnsi"/>
          <w:color w:val="auto"/>
          <w:sz w:val="22"/>
          <w:szCs w:val="22"/>
        </w:rPr>
        <w:t xml:space="preserve">All requirements for this course should be completed online, through </w:t>
      </w:r>
      <w:r w:rsidR="006A0155" w:rsidRPr="00A3380D">
        <w:rPr>
          <w:rFonts w:asciiTheme="minorHAnsi" w:hAnsiTheme="minorHAnsi"/>
          <w:color w:val="auto"/>
          <w:sz w:val="22"/>
          <w:szCs w:val="22"/>
        </w:rPr>
        <w:t>Canvas</w:t>
      </w:r>
      <w:r w:rsidRPr="00A3380D">
        <w:rPr>
          <w:rFonts w:asciiTheme="minorHAnsi" w:hAnsiTheme="minorHAnsi"/>
          <w:color w:val="auto"/>
          <w:sz w:val="22"/>
          <w:szCs w:val="22"/>
        </w:rPr>
        <w:t xml:space="preserve"> (my.unl.edu). In order to succeed you must have regular and reliable access to the internet either through a home computer, at a university library, or at public library computer. All of the relevant information, documents, PowerPoints, assignments, exams, videos, audio clips, discussion board, study guides, etc. will be provided via </w:t>
      </w:r>
      <w:r w:rsidR="006A0155" w:rsidRPr="00A3380D">
        <w:rPr>
          <w:rFonts w:asciiTheme="minorHAnsi" w:hAnsiTheme="minorHAnsi"/>
          <w:color w:val="auto"/>
          <w:sz w:val="22"/>
          <w:szCs w:val="22"/>
        </w:rPr>
        <w:t>Canvas</w:t>
      </w:r>
      <w:r w:rsidRPr="00A3380D">
        <w:rPr>
          <w:rFonts w:asciiTheme="minorHAnsi" w:hAnsiTheme="minorHAnsi"/>
          <w:color w:val="auto"/>
          <w:sz w:val="22"/>
          <w:szCs w:val="22"/>
        </w:rPr>
        <w:t xml:space="preserve">. You will also find the email addresses of not only your instructor, but your fellow students through your </w:t>
      </w:r>
      <w:r w:rsidR="006A0155" w:rsidRPr="00A3380D">
        <w:rPr>
          <w:rFonts w:asciiTheme="minorHAnsi" w:hAnsiTheme="minorHAnsi"/>
          <w:color w:val="auto"/>
          <w:sz w:val="22"/>
          <w:szCs w:val="22"/>
        </w:rPr>
        <w:t>Canvas</w:t>
      </w:r>
      <w:r w:rsidRPr="00A3380D">
        <w:rPr>
          <w:rFonts w:asciiTheme="minorHAnsi" w:hAnsiTheme="minorHAnsi"/>
          <w:color w:val="auto"/>
          <w:sz w:val="22"/>
          <w:szCs w:val="22"/>
        </w:rPr>
        <w:t xml:space="preserve"> page. You can keep track of the new things occurring within the class via the daily announcements, as well as monitor your grades through your grade book. </w:t>
      </w:r>
      <w:r w:rsidR="006A0155" w:rsidRPr="00A3380D">
        <w:rPr>
          <w:rFonts w:asciiTheme="minorHAnsi" w:hAnsiTheme="minorHAnsi"/>
          <w:color w:val="auto"/>
          <w:sz w:val="22"/>
          <w:szCs w:val="22"/>
        </w:rPr>
        <w:t>Canvas</w:t>
      </w:r>
      <w:r w:rsidRPr="00A3380D">
        <w:rPr>
          <w:rFonts w:asciiTheme="minorHAnsi" w:hAnsiTheme="minorHAnsi"/>
          <w:color w:val="auto"/>
          <w:sz w:val="22"/>
          <w:szCs w:val="22"/>
        </w:rPr>
        <w:t xml:space="preserve"> will be the source of all information both from your instructor to you, as well as from you to your instructor. Please make it a habit to check your </w:t>
      </w:r>
      <w:r w:rsidR="006A0155" w:rsidRPr="00A3380D">
        <w:rPr>
          <w:rFonts w:asciiTheme="minorHAnsi" w:hAnsiTheme="minorHAnsi"/>
          <w:color w:val="auto"/>
          <w:sz w:val="22"/>
          <w:szCs w:val="22"/>
        </w:rPr>
        <w:t>Canvas</w:t>
      </w:r>
      <w:r w:rsidRPr="00A3380D">
        <w:rPr>
          <w:rFonts w:asciiTheme="minorHAnsi" w:hAnsiTheme="minorHAnsi"/>
          <w:color w:val="auto"/>
          <w:sz w:val="22"/>
          <w:szCs w:val="22"/>
        </w:rPr>
        <w:t xml:space="preserve"> page regularly, and to ensure that you are receiving emails when new announcements are posted. </w:t>
      </w:r>
    </w:p>
    <w:p w:rsidR="00F347BE" w:rsidRPr="00A3380D" w:rsidRDefault="00F347BE" w:rsidP="00F347BE">
      <w:pPr>
        <w:pStyle w:val="Default"/>
        <w:rPr>
          <w:rFonts w:asciiTheme="minorHAnsi" w:hAnsiTheme="minorHAnsi"/>
          <w:color w:val="auto"/>
          <w:sz w:val="22"/>
          <w:szCs w:val="22"/>
        </w:rPr>
      </w:pPr>
    </w:p>
    <w:p w:rsidR="00F347BE" w:rsidRPr="00A3380D" w:rsidRDefault="00F347BE" w:rsidP="00F347BE">
      <w:pPr>
        <w:pStyle w:val="Default"/>
        <w:rPr>
          <w:rFonts w:asciiTheme="minorHAnsi" w:hAnsiTheme="minorHAnsi"/>
          <w:color w:val="auto"/>
          <w:sz w:val="23"/>
          <w:szCs w:val="23"/>
        </w:rPr>
      </w:pPr>
      <w:r w:rsidRPr="00A3380D">
        <w:rPr>
          <w:rFonts w:asciiTheme="minorHAnsi" w:hAnsiTheme="minorHAnsi"/>
          <w:i/>
          <w:iCs/>
          <w:color w:val="auto"/>
          <w:sz w:val="23"/>
          <w:szCs w:val="23"/>
        </w:rPr>
        <w:t xml:space="preserve">Communication </w:t>
      </w:r>
    </w:p>
    <w:p w:rsidR="00F347BE" w:rsidRPr="00943D29" w:rsidRDefault="00F347BE" w:rsidP="00F347BE">
      <w:pPr>
        <w:pStyle w:val="Default"/>
        <w:rPr>
          <w:rFonts w:asciiTheme="minorHAnsi" w:hAnsiTheme="minorHAnsi"/>
          <w:color w:val="auto"/>
          <w:sz w:val="22"/>
          <w:szCs w:val="22"/>
        </w:rPr>
      </w:pPr>
      <w:r w:rsidRPr="00A3380D">
        <w:rPr>
          <w:rFonts w:asciiTheme="minorHAnsi" w:hAnsiTheme="minorHAnsi"/>
          <w:color w:val="auto"/>
          <w:sz w:val="22"/>
          <w:szCs w:val="22"/>
        </w:rPr>
        <w:t xml:space="preserve">All communication will occur through email. My email address, Deborah.Schaben@gmail.com, can also be found at the top of the syllabus or through Canvas. All emails should be addressed appropriately with a </w:t>
      </w:r>
      <w:r w:rsidRPr="00943D29">
        <w:rPr>
          <w:rFonts w:asciiTheme="minorHAnsi" w:hAnsiTheme="minorHAnsi"/>
          <w:color w:val="auto"/>
          <w:sz w:val="22"/>
          <w:szCs w:val="22"/>
        </w:rPr>
        <w:t xml:space="preserve">salutation (i.e., “Good afternoon Deborah” or “Hello Ms. Schaben”) rather than jumping directly into the content. You can call me </w:t>
      </w:r>
      <w:r w:rsidR="00943D29" w:rsidRPr="00943D29">
        <w:rPr>
          <w:rFonts w:asciiTheme="minorHAnsi" w:hAnsiTheme="minorHAnsi"/>
          <w:color w:val="auto"/>
          <w:sz w:val="22"/>
          <w:szCs w:val="22"/>
        </w:rPr>
        <w:t>Deborah, Ms. Schaben, Instructor Schaben</w:t>
      </w:r>
      <w:r w:rsidRPr="00943D29">
        <w:rPr>
          <w:rFonts w:asciiTheme="minorHAnsi" w:hAnsiTheme="minorHAnsi"/>
          <w:color w:val="auto"/>
          <w:sz w:val="22"/>
          <w:szCs w:val="22"/>
        </w:rPr>
        <w:t xml:space="preserve">, or Professor </w:t>
      </w:r>
      <w:r w:rsidR="00943D29" w:rsidRPr="00943D29">
        <w:rPr>
          <w:rFonts w:asciiTheme="minorHAnsi" w:hAnsiTheme="minorHAnsi"/>
          <w:color w:val="auto"/>
          <w:sz w:val="22"/>
          <w:szCs w:val="22"/>
        </w:rPr>
        <w:t>Schaben</w:t>
      </w:r>
      <w:r w:rsidRPr="00943D29">
        <w:rPr>
          <w:rFonts w:asciiTheme="minorHAnsi" w:hAnsiTheme="minorHAnsi"/>
          <w:color w:val="auto"/>
          <w:sz w:val="22"/>
          <w:szCs w:val="22"/>
        </w:rPr>
        <w:t>. You may NOT address your emails with “hey” “what’s up,” “</w:t>
      </w:r>
      <w:proofErr w:type="spellStart"/>
      <w:r w:rsidRPr="00943D29">
        <w:rPr>
          <w:rFonts w:asciiTheme="minorHAnsi" w:hAnsiTheme="minorHAnsi"/>
          <w:color w:val="auto"/>
          <w:sz w:val="22"/>
          <w:szCs w:val="22"/>
        </w:rPr>
        <w:t>yo</w:t>
      </w:r>
      <w:proofErr w:type="spellEnd"/>
      <w:r w:rsidRPr="00943D29">
        <w:rPr>
          <w:rFonts w:asciiTheme="minorHAnsi" w:hAnsiTheme="minorHAnsi"/>
          <w:color w:val="auto"/>
          <w:sz w:val="22"/>
          <w:szCs w:val="22"/>
        </w:rPr>
        <w:t xml:space="preserve">,” etc. Please sign your emails with your name so that I know who you are, not all email addresses provide the information needed to identify the sender. This will help you to form professional habits for email communication, and will be necessary for your careers after college. </w:t>
      </w:r>
    </w:p>
    <w:p w:rsidR="00F347BE" w:rsidRPr="00A3380D" w:rsidRDefault="00943D29" w:rsidP="00F347BE">
      <w:pPr>
        <w:pStyle w:val="Default"/>
        <w:rPr>
          <w:rFonts w:asciiTheme="minorHAnsi" w:hAnsiTheme="minorHAnsi"/>
          <w:color w:val="auto"/>
          <w:sz w:val="22"/>
          <w:szCs w:val="22"/>
        </w:rPr>
      </w:pPr>
      <w:r>
        <w:rPr>
          <w:rFonts w:asciiTheme="minorHAnsi" w:hAnsiTheme="minorHAnsi"/>
          <w:color w:val="auto"/>
          <w:sz w:val="22"/>
          <w:szCs w:val="22"/>
        </w:rPr>
        <w:t>For replies to emails, you</w:t>
      </w:r>
      <w:r w:rsidR="00F347BE" w:rsidRPr="00943D29">
        <w:rPr>
          <w:rFonts w:asciiTheme="minorHAnsi" w:hAnsiTheme="minorHAnsi"/>
          <w:color w:val="auto"/>
          <w:sz w:val="22"/>
          <w:szCs w:val="22"/>
        </w:rPr>
        <w:t xml:space="preserve"> should allow for at least 24 hours during the week and 48 hours on weekends. If I do not reply within those time frames please send a follow-up email.</w:t>
      </w:r>
      <w:r w:rsidR="00F347BE" w:rsidRPr="00A3380D">
        <w:rPr>
          <w:rFonts w:asciiTheme="minorHAnsi" w:hAnsiTheme="minorHAnsi"/>
          <w:color w:val="auto"/>
          <w:sz w:val="22"/>
          <w:szCs w:val="22"/>
        </w:rPr>
        <w:t xml:space="preserve"> </w:t>
      </w:r>
    </w:p>
    <w:p w:rsidR="00D82651" w:rsidRPr="00A3380D" w:rsidRDefault="00D82651" w:rsidP="00F347BE">
      <w:pPr>
        <w:pStyle w:val="Default"/>
        <w:rPr>
          <w:rFonts w:asciiTheme="minorHAnsi" w:hAnsiTheme="minorHAnsi"/>
          <w:i/>
          <w:iCs/>
          <w:color w:val="auto"/>
          <w:sz w:val="23"/>
          <w:szCs w:val="23"/>
        </w:rPr>
      </w:pPr>
    </w:p>
    <w:p w:rsidR="00F347BE" w:rsidRPr="00A3380D" w:rsidRDefault="00F347BE" w:rsidP="00F347BE">
      <w:pPr>
        <w:pStyle w:val="Default"/>
        <w:rPr>
          <w:rFonts w:asciiTheme="minorHAnsi" w:hAnsiTheme="minorHAnsi"/>
          <w:color w:val="auto"/>
          <w:sz w:val="23"/>
          <w:szCs w:val="23"/>
        </w:rPr>
      </w:pPr>
      <w:r w:rsidRPr="00A3380D">
        <w:rPr>
          <w:rFonts w:asciiTheme="minorHAnsi" w:hAnsiTheme="minorHAnsi"/>
          <w:i/>
          <w:iCs/>
          <w:color w:val="auto"/>
          <w:sz w:val="23"/>
          <w:szCs w:val="23"/>
        </w:rPr>
        <w:t xml:space="preserve">Office Hours </w:t>
      </w:r>
    </w:p>
    <w:p w:rsidR="00D82651" w:rsidRDefault="00F347BE" w:rsidP="00F347BE">
      <w:pPr>
        <w:pStyle w:val="Default"/>
        <w:rPr>
          <w:rFonts w:asciiTheme="minorHAnsi" w:hAnsiTheme="minorHAnsi"/>
          <w:color w:val="auto"/>
          <w:sz w:val="22"/>
          <w:szCs w:val="22"/>
        </w:rPr>
      </w:pPr>
      <w:r w:rsidRPr="00A3380D">
        <w:rPr>
          <w:rFonts w:asciiTheme="minorHAnsi" w:hAnsiTheme="minorHAnsi"/>
          <w:color w:val="auto"/>
          <w:sz w:val="22"/>
          <w:szCs w:val="22"/>
        </w:rPr>
        <w:t xml:space="preserve">Office hours will be </w:t>
      </w:r>
      <w:r w:rsidR="00D82651" w:rsidRPr="00A3380D">
        <w:rPr>
          <w:rFonts w:asciiTheme="minorHAnsi" w:hAnsiTheme="minorHAnsi"/>
          <w:color w:val="auto"/>
          <w:sz w:val="22"/>
          <w:szCs w:val="22"/>
        </w:rPr>
        <w:t xml:space="preserve">held, for the most part, </w:t>
      </w:r>
      <w:r w:rsidRPr="00A3380D">
        <w:rPr>
          <w:rFonts w:asciiTheme="minorHAnsi" w:hAnsiTheme="minorHAnsi"/>
          <w:color w:val="auto"/>
          <w:sz w:val="22"/>
          <w:szCs w:val="22"/>
        </w:rPr>
        <w:t>virtually</w:t>
      </w:r>
      <w:r w:rsidR="006A0155" w:rsidRPr="00A3380D">
        <w:rPr>
          <w:rFonts w:asciiTheme="minorHAnsi" w:hAnsiTheme="minorHAnsi"/>
          <w:color w:val="auto"/>
          <w:sz w:val="22"/>
          <w:szCs w:val="22"/>
        </w:rPr>
        <w:t xml:space="preserve"> in the evenings</w:t>
      </w:r>
      <w:r w:rsidRPr="00A3380D">
        <w:rPr>
          <w:rFonts w:asciiTheme="minorHAnsi" w:hAnsiTheme="minorHAnsi"/>
          <w:color w:val="auto"/>
          <w:sz w:val="22"/>
          <w:szCs w:val="22"/>
        </w:rPr>
        <w:t xml:space="preserve">. </w:t>
      </w:r>
      <w:r w:rsidR="00D82651" w:rsidRPr="00A3380D">
        <w:rPr>
          <w:rFonts w:asciiTheme="minorHAnsi" w:hAnsiTheme="minorHAnsi"/>
          <w:color w:val="auto"/>
          <w:sz w:val="22"/>
          <w:szCs w:val="22"/>
        </w:rPr>
        <w:t xml:space="preserve">As many of you know, I work an 8- 5 job on campus but I will ask you not to utilize the sociology department office for classroom questions. </w:t>
      </w:r>
    </w:p>
    <w:p w:rsidR="00C21414" w:rsidRPr="00A3380D" w:rsidRDefault="00C21414" w:rsidP="00F347BE">
      <w:pPr>
        <w:pStyle w:val="Default"/>
        <w:rPr>
          <w:rFonts w:asciiTheme="minorHAnsi" w:hAnsiTheme="minorHAnsi"/>
          <w:color w:val="auto"/>
          <w:sz w:val="22"/>
          <w:szCs w:val="22"/>
        </w:rPr>
      </w:pPr>
      <w:r>
        <w:rPr>
          <w:rFonts w:asciiTheme="minorHAnsi" w:hAnsiTheme="minorHAnsi"/>
          <w:color w:val="auto"/>
          <w:sz w:val="22"/>
          <w:szCs w:val="22"/>
        </w:rPr>
        <w:t xml:space="preserve">I will have in person office hours on Campus and will announce the exact place and time on Canvas ahead of time. </w:t>
      </w:r>
    </w:p>
    <w:p w:rsidR="00D82651" w:rsidRPr="00A3380D" w:rsidRDefault="00D82651" w:rsidP="00F347BE">
      <w:pPr>
        <w:pStyle w:val="Default"/>
        <w:rPr>
          <w:rFonts w:asciiTheme="minorHAnsi" w:hAnsiTheme="minorHAnsi"/>
          <w:color w:val="auto"/>
          <w:sz w:val="22"/>
          <w:szCs w:val="22"/>
        </w:rPr>
      </w:pPr>
    </w:p>
    <w:p w:rsidR="00D82651" w:rsidRPr="00A3380D" w:rsidRDefault="00F347BE" w:rsidP="00F347BE">
      <w:pPr>
        <w:pStyle w:val="Default"/>
        <w:rPr>
          <w:rFonts w:asciiTheme="minorHAnsi" w:hAnsiTheme="minorHAnsi"/>
          <w:color w:val="auto"/>
          <w:sz w:val="22"/>
          <w:szCs w:val="22"/>
        </w:rPr>
      </w:pPr>
      <w:r w:rsidRPr="00C21414">
        <w:rPr>
          <w:rFonts w:asciiTheme="minorHAnsi" w:hAnsiTheme="minorHAnsi"/>
          <w:color w:val="auto"/>
          <w:sz w:val="22"/>
          <w:szCs w:val="22"/>
        </w:rPr>
        <w:t>If you would like to set up an in person meeting, or a virtual meeting through video with me outside of my office hours you can email me to schedule that meeting.</w:t>
      </w:r>
    </w:p>
    <w:p w:rsidR="00D82651" w:rsidRPr="00A3380D" w:rsidRDefault="00D82651" w:rsidP="00F347BE">
      <w:pPr>
        <w:pStyle w:val="Default"/>
        <w:rPr>
          <w:rFonts w:asciiTheme="minorHAnsi" w:hAnsiTheme="minorHAnsi"/>
          <w:color w:val="auto"/>
          <w:sz w:val="22"/>
          <w:szCs w:val="22"/>
        </w:rPr>
      </w:pPr>
    </w:p>
    <w:p w:rsidR="00F347BE" w:rsidRPr="00A3380D" w:rsidRDefault="00D82651" w:rsidP="00F347BE">
      <w:pPr>
        <w:pStyle w:val="Default"/>
        <w:rPr>
          <w:rFonts w:asciiTheme="minorHAnsi" w:hAnsiTheme="minorHAnsi"/>
          <w:color w:val="auto"/>
          <w:sz w:val="22"/>
          <w:szCs w:val="22"/>
        </w:rPr>
      </w:pPr>
      <w:r w:rsidRPr="00A3380D">
        <w:rPr>
          <w:rFonts w:asciiTheme="minorHAnsi" w:hAnsiTheme="minorHAnsi"/>
          <w:color w:val="auto"/>
          <w:sz w:val="22"/>
          <w:szCs w:val="22"/>
        </w:rPr>
        <w:t xml:space="preserve">If there is a demand for it, I will be hosting “pop-up office hours” on the weekends. I will probably choose a location of either Crescent Moon Coffee House in the Haymarket, The Coffee House on P Street, Barnes &amp; Noble café (South Pointe or O Street) or Adele Commons at Love Library. I will announce the location ahead of time and it will probably be on Sunday afternoons. </w:t>
      </w:r>
    </w:p>
    <w:p w:rsidR="00D82651" w:rsidRPr="00A3380D" w:rsidRDefault="00D82651" w:rsidP="00F347BE">
      <w:pPr>
        <w:pStyle w:val="Default"/>
        <w:rPr>
          <w:rFonts w:asciiTheme="minorHAnsi" w:hAnsiTheme="minorHAnsi"/>
          <w:i/>
          <w:iCs/>
          <w:color w:val="auto"/>
          <w:sz w:val="23"/>
          <w:szCs w:val="23"/>
        </w:rPr>
      </w:pPr>
    </w:p>
    <w:p w:rsidR="00F347BE" w:rsidRPr="00A3380D" w:rsidRDefault="00F347BE" w:rsidP="00F347BE">
      <w:pPr>
        <w:pStyle w:val="Default"/>
        <w:rPr>
          <w:rFonts w:asciiTheme="minorHAnsi" w:hAnsiTheme="minorHAnsi"/>
          <w:color w:val="auto"/>
          <w:sz w:val="23"/>
          <w:szCs w:val="23"/>
        </w:rPr>
      </w:pPr>
      <w:r w:rsidRPr="00A3380D">
        <w:rPr>
          <w:rFonts w:asciiTheme="minorHAnsi" w:hAnsiTheme="minorHAnsi"/>
          <w:i/>
          <w:iCs/>
          <w:color w:val="auto"/>
          <w:sz w:val="23"/>
          <w:szCs w:val="23"/>
        </w:rPr>
        <w:t xml:space="preserve">Assignment Submission </w:t>
      </w:r>
    </w:p>
    <w:p w:rsidR="00F347BE" w:rsidRPr="00A3380D" w:rsidRDefault="00F347BE" w:rsidP="00F347BE">
      <w:pPr>
        <w:pStyle w:val="Default"/>
        <w:rPr>
          <w:rFonts w:asciiTheme="minorHAnsi" w:hAnsiTheme="minorHAnsi"/>
          <w:color w:val="auto"/>
          <w:sz w:val="22"/>
          <w:szCs w:val="22"/>
        </w:rPr>
      </w:pPr>
      <w:r w:rsidRPr="00A3380D">
        <w:rPr>
          <w:rFonts w:asciiTheme="minorHAnsi" w:hAnsiTheme="minorHAnsi"/>
          <w:color w:val="auto"/>
          <w:sz w:val="22"/>
          <w:szCs w:val="22"/>
        </w:rPr>
        <w:t xml:space="preserve">All exams, weekly responses, weekly quizzes, papers, and projects will be submitted via </w:t>
      </w:r>
      <w:r w:rsidR="006A0155" w:rsidRPr="00A3380D">
        <w:rPr>
          <w:rFonts w:asciiTheme="minorHAnsi" w:hAnsiTheme="minorHAnsi"/>
          <w:color w:val="auto"/>
          <w:sz w:val="22"/>
          <w:szCs w:val="22"/>
        </w:rPr>
        <w:t>Canvas</w:t>
      </w:r>
      <w:r w:rsidRPr="00A3380D">
        <w:rPr>
          <w:rFonts w:asciiTheme="minorHAnsi" w:hAnsiTheme="minorHAnsi"/>
          <w:color w:val="auto"/>
          <w:sz w:val="22"/>
          <w:szCs w:val="22"/>
        </w:rPr>
        <w:t xml:space="preserve">. All submissions are due by </w:t>
      </w:r>
      <w:r w:rsidRPr="00A3380D">
        <w:rPr>
          <w:rFonts w:asciiTheme="minorHAnsi" w:hAnsiTheme="minorHAnsi"/>
          <w:b/>
          <w:bCs/>
          <w:color w:val="auto"/>
          <w:sz w:val="22"/>
          <w:szCs w:val="22"/>
        </w:rPr>
        <w:t xml:space="preserve">11:59 pm </w:t>
      </w:r>
      <w:r w:rsidRPr="00A3380D">
        <w:rPr>
          <w:rFonts w:asciiTheme="minorHAnsi" w:hAnsiTheme="minorHAnsi"/>
          <w:color w:val="auto"/>
          <w:sz w:val="22"/>
          <w:szCs w:val="22"/>
        </w:rPr>
        <w:t>on the day on which the assignment is due</w:t>
      </w:r>
      <w:r w:rsidRPr="00C21414">
        <w:rPr>
          <w:rFonts w:asciiTheme="minorHAnsi" w:hAnsiTheme="minorHAnsi"/>
          <w:color w:val="auto"/>
          <w:sz w:val="22"/>
          <w:szCs w:val="22"/>
        </w:rPr>
        <w:t>. A separate course calendar is available on</w:t>
      </w:r>
      <w:r w:rsidR="006A0155" w:rsidRPr="00C21414">
        <w:rPr>
          <w:rFonts w:asciiTheme="minorHAnsi" w:hAnsiTheme="minorHAnsi"/>
          <w:color w:val="auto"/>
          <w:sz w:val="22"/>
          <w:szCs w:val="22"/>
        </w:rPr>
        <w:t xml:space="preserve"> Canvas</w:t>
      </w:r>
      <w:r w:rsidRPr="00C21414">
        <w:rPr>
          <w:rFonts w:asciiTheme="minorHAnsi" w:hAnsiTheme="minorHAnsi"/>
          <w:color w:val="auto"/>
          <w:sz w:val="22"/>
          <w:szCs w:val="22"/>
        </w:rPr>
        <w:t>, and contains all due dates.</w:t>
      </w:r>
      <w:r w:rsidRPr="00A3380D">
        <w:rPr>
          <w:rFonts w:asciiTheme="minorHAnsi" w:hAnsiTheme="minorHAnsi"/>
          <w:color w:val="auto"/>
          <w:sz w:val="22"/>
          <w:szCs w:val="22"/>
        </w:rPr>
        <w:t xml:space="preserve"> </w:t>
      </w:r>
    </w:p>
    <w:p w:rsidR="006A0155" w:rsidRPr="00A3380D" w:rsidRDefault="006A0155" w:rsidP="00F347BE">
      <w:pPr>
        <w:rPr>
          <w:b/>
          <w:bCs/>
        </w:rPr>
      </w:pPr>
    </w:p>
    <w:p w:rsidR="00F347BE" w:rsidRPr="00A3380D" w:rsidRDefault="00F347BE" w:rsidP="00F347BE">
      <w:r w:rsidRPr="00A3380D">
        <w:rPr>
          <w:b/>
          <w:bCs/>
        </w:rPr>
        <w:t xml:space="preserve">NO LATE SUBMISSIONS will be accepted </w:t>
      </w:r>
      <w:r w:rsidRPr="00A3380D">
        <w:t>unless previously approved by the instructor or accompanied by a documented medical excuse. If you think you will not be able to turn an assignment in on time, you must contact me in advance</w:t>
      </w:r>
      <w:r w:rsidR="006A0155" w:rsidRPr="00A3380D">
        <w:t xml:space="preserve">. </w:t>
      </w:r>
    </w:p>
    <w:p w:rsidR="006A0155" w:rsidRPr="00A3380D" w:rsidRDefault="006A0155" w:rsidP="00F347BE"/>
    <w:p w:rsidR="00C21414" w:rsidRPr="00A3380D" w:rsidRDefault="00C21414" w:rsidP="00C21414">
      <w:pPr>
        <w:pStyle w:val="Default"/>
        <w:rPr>
          <w:rFonts w:asciiTheme="minorHAnsi" w:hAnsiTheme="minorHAnsi"/>
          <w:sz w:val="22"/>
          <w:szCs w:val="22"/>
        </w:rPr>
      </w:pPr>
      <w:r w:rsidRPr="00A3380D">
        <w:rPr>
          <w:rFonts w:asciiTheme="minorHAnsi" w:hAnsiTheme="minorHAnsi"/>
          <w:b/>
          <w:bCs/>
          <w:sz w:val="22"/>
          <w:szCs w:val="22"/>
        </w:rPr>
        <w:t>Critica</w:t>
      </w:r>
      <w:r>
        <w:rPr>
          <w:rFonts w:asciiTheme="minorHAnsi" w:hAnsiTheme="minorHAnsi"/>
          <w:b/>
          <w:bCs/>
          <w:sz w:val="22"/>
          <w:szCs w:val="22"/>
        </w:rPr>
        <w:t>l Analysis Discussion Boards (15</w:t>
      </w:r>
      <w:r w:rsidRPr="00A3380D">
        <w:rPr>
          <w:rFonts w:asciiTheme="minorHAnsi" w:hAnsiTheme="minorHAnsi"/>
          <w:b/>
          <w:bCs/>
          <w:sz w:val="22"/>
          <w:szCs w:val="22"/>
        </w:rPr>
        <w:t xml:space="preserve"> possible points each) </w:t>
      </w:r>
      <w:proofErr w:type="gramStart"/>
      <w:r w:rsidRPr="00A3380D">
        <w:rPr>
          <w:rFonts w:asciiTheme="minorHAnsi" w:hAnsiTheme="minorHAnsi"/>
          <w:sz w:val="22"/>
          <w:szCs w:val="22"/>
        </w:rPr>
        <w:t>Most</w:t>
      </w:r>
      <w:proofErr w:type="gramEnd"/>
      <w:r w:rsidRPr="00A3380D">
        <w:rPr>
          <w:rFonts w:asciiTheme="minorHAnsi" w:hAnsiTheme="minorHAnsi"/>
          <w:sz w:val="22"/>
          <w:szCs w:val="22"/>
        </w:rPr>
        <w:t xml:space="preserve"> weeks, you will be assigned a critical thinking question(s). You will need to post an initial response (1-2 paragraphs) to your group’s discussion thread by </w:t>
      </w:r>
      <w:r w:rsidR="00E14079">
        <w:rPr>
          <w:rFonts w:asciiTheme="minorHAnsi" w:hAnsiTheme="minorHAnsi"/>
          <w:sz w:val="22"/>
          <w:szCs w:val="22"/>
        </w:rPr>
        <w:t>Thursday</w:t>
      </w:r>
      <w:r w:rsidRPr="00A3380D">
        <w:rPr>
          <w:rFonts w:asciiTheme="minorHAnsi" w:hAnsiTheme="minorHAnsi"/>
          <w:sz w:val="22"/>
          <w:szCs w:val="22"/>
        </w:rPr>
        <w:t xml:space="preserve"> at 11:59 pm. By </w:t>
      </w:r>
      <w:r w:rsidR="00E14079">
        <w:rPr>
          <w:rFonts w:asciiTheme="minorHAnsi" w:hAnsiTheme="minorHAnsi"/>
          <w:sz w:val="22"/>
          <w:szCs w:val="22"/>
        </w:rPr>
        <w:t>Sunda</w:t>
      </w:r>
      <w:r>
        <w:rPr>
          <w:rFonts w:asciiTheme="minorHAnsi" w:hAnsiTheme="minorHAnsi"/>
          <w:sz w:val="22"/>
          <w:szCs w:val="22"/>
        </w:rPr>
        <w:t>y</w:t>
      </w:r>
      <w:r w:rsidRPr="00A3380D">
        <w:rPr>
          <w:rFonts w:asciiTheme="minorHAnsi" w:hAnsiTheme="minorHAnsi"/>
          <w:sz w:val="22"/>
          <w:szCs w:val="22"/>
        </w:rPr>
        <w:t xml:space="preserve"> at 11:59 pm you should post two substantive replies to other student’s responses. Your responses may be to posts by other students on your original post such as a question asked on your original post. </w:t>
      </w:r>
      <w:r w:rsidRPr="00A3380D">
        <w:rPr>
          <w:rFonts w:asciiTheme="minorHAnsi" w:hAnsiTheme="minorHAnsi"/>
          <w:i/>
          <w:iCs/>
          <w:sz w:val="22"/>
          <w:szCs w:val="22"/>
        </w:rPr>
        <w:t xml:space="preserve">NOTE: Your first discussion board is due on Tuesday/Thursday of the second week of classes. Both your first and second discussion board are due the second week of class. </w:t>
      </w:r>
    </w:p>
    <w:p w:rsidR="00C21414" w:rsidRPr="00A3380D" w:rsidRDefault="00C21414" w:rsidP="00C21414">
      <w:pPr>
        <w:pStyle w:val="Default"/>
        <w:rPr>
          <w:rFonts w:asciiTheme="minorHAnsi" w:hAnsiTheme="minorHAnsi"/>
          <w:sz w:val="22"/>
          <w:szCs w:val="22"/>
        </w:rPr>
      </w:pPr>
      <w:r w:rsidRPr="00A3380D">
        <w:rPr>
          <w:rFonts w:asciiTheme="minorHAnsi" w:hAnsiTheme="minorHAnsi"/>
          <w:sz w:val="22"/>
          <w:szCs w:val="22"/>
        </w:rPr>
        <w:t xml:space="preserve">Substantive replies add to the discussion in a notable manner such as “I agree. When reading your post I thought about the holes in UCR and how that generates issues in the public’s perceptions of crime rates. Since the UCR often gives a false understanding of crime, do you think there would be a large shift in public views of crime if numbers of crimes reported were more accurate?” not “#truth” or “I agree”. </w:t>
      </w:r>
    </w:p>
    <w:p w:rsidR="00C21414" w:rsidRPr="00A3380D" w:rsidRDefault="00C21414" w:rsidP="00C21414">
      <w:pPr>
        <w:pStyle w:val="Default"/>
        <w:rPr>
          <w:rFonts w:asciiTheme="minorHAnsi" w:hAnsiTheme="minorHAnsi"/>
          <w:sz w:val="22"/>
          <w:szCs w:val="22"/>
        </w:rPr>
      </w:pPr>
      <w:r w:rsidRPr="00A3380D">
        <w:rPr>
          <w:rFonts w:asciiTheme="minorHAnsi" w:hAnsiTheme="minorHAnsi"/>
          <w:i/>
          <w:iCs/>
          <w:sz w:val="22"/>
          <w:szCs w:val="22"/>
        </w:rPr>
        <w:t>Please Note: Any hateful or attacking post will result in</w:t>
      </w:r>
      <w:bookmarkStart w:id="0" w:name="_GoBack"/>
      <w:bookmarkEnd w:id="0"/>
      <w:r w:rsidRPr="00A3380D">
        <w:rPr>
          <w:rFonts w:asciiTheme="minorHAnsi" w:hAnsiTheme="minorHAnsi"/>
          <w:i/>
          <w:iCs/>
          <w:sz w:val="22"/>
          <w:szCs w:val="22"/>
        </w:rPr>
        <w:t xml:space="preserve"> a zero on the critical analysis discussion board. Multiple hateful or attacking posts will result in severe course grade reductions (1 full letter grade per post). </w:t>
      </w:r>
    </w:p>
    <w:p w:rsidR="006A0155" w:rsidRPr="00A3380D" w:rsidRDefault="006A0155" w:rsidP="006A0155">
      <w:pPr>
        <w:autoSpaceDE w:val="0"/>
        <w:autoSpaceDN w:val="0"/>
        <w:adjustRightInd w:val="0"/>
        <w:spacing w:after="0" w:line="240" w:lineRule="auto"/>
        <w:rPr>
          <w:rFonts w:cstheme="minorHAnsi"/>
          <w:color w:val="000000"/>
          <w:sz w:val="23"/>
          <w:szCs w:val="23"/>
        </w:rPr>
      </w:pPr>
    </w:p>
    <w:p w:rsidR="0057564A" w:rsidRPr="00A3380D" w:rsidRDefault="006A0155" w:rsidP="006A0155">
      <w:pPr>
        <w:autoSpaceDE w:val="0"/>
        <w:autoSpaceDN w:val="0"/>
        <w:adjustRightInd w:val="0"/>
        <w:spacing w:after="0" w:line="240" w:lineRule="auto"/>
        <w:rPr>
          <w:rFonts w:cs="Arial"/>
          <w:color w:val="000000"/>
          <w:sz w:val="23"/>
          <w:szCs w:val="23"/>
        </w:rPr>
      </w:pPr>
      <w:r w:rsidRPr="00A3380D">
        <w:rPr>
          <w:rFonts w:cs="Arial"/>
          <w:color w:val="000000"/>
          <w:sz w:val="23"/>
          <w:szCs w:val="23"/>
        </w:rPr>
        <w:t>Discussion Rubric</w:t>
      </w:r>
    </w:p>
    <w:tbl>
      <w:tblPr>
        <w:tblStyle w:val="TableGrid"/>
        <w:tblW w:w="0" w:type="auto"/>
        <w:tblLook w:val="04A0" w:firstRow="1" w:lastRow="0" w:firstColumn="1" w:lastColumn="0" w:noHBand="0" w:noVBand="1"/>
      </w:tblPr>
      <w:tblGrid>
        <w:gridCol w:w="2337"/>
        <w:gridCol w:w="2337"/>
        <w:gridCol w:w="2338"/>
        <w:gridCol w:w="2338"/>
      </w:tblGrid>
      <w:tr w:rsidR="00C66603" w:rsidRPr="00A3380D" w:rsidTr="00C66603">
        <w:tc>
          <w:tcPr>
            <w:tcW w:w="2337" w:type="dxa"/>
          </w:tcPr>
          <w:p w:rsidR="00C66603" w:rsidRPr="00A3380D" w:rsidRDefault="00C66603" w:rsidP="006A0155">
            <w:pPr>
              <w:autoSpaceDE w:val="0"/>
              <w:autoSpaceDN w:val="0"/>
              <w:adjustRightInd w:val="0"/>
              <w:rPr>
                <w:rFonts w:cs="Arial"/>
                <w:color w:val="000000"/>
                <w:sz w:val="23"/>
                <w:szCs w:val="23"/>
              </w:rPr>
            </w:pPr>
          </w:p>
        </w:tc>
        <w:tc>
          <w:tcPr>
            <w:tcW w:w="2337" w:type="dxa"/>
          </w:tcPr>
          <w:p w:rsidR="00C66603" w:rsidRPr="00A3380D" w:rsidRDefault="00C66603" w:rsidP="00C66603">
            <w:pPr>
              <w:autoSpaceDE w:val="0"/>
              <w:autoSpaceDN w:val="0"/>
              <w:adjustRightInd w:val="0"/>
              <w:jc w:val="center"/>
              <w:rPr>
                <w:rFonts w:cs="Arial"/>
                <w:color w:val="000000"/>
                <w:sz w:val="23"/>
                <w:szCs w:val="23"/>
              </w:rPr>
            </w:pPr>
            <w:r w:rsidRPr="00A3380D">
              <w:rPr>
                <w:rFonts w:cs="Arial"/>
                <w:color w:val="000000"/>
                <w:sz w:val="23"/>
                <w:szCs w:val="23"/>
              </w:rPr>
              <w:t>Superior</w:t>
            </w:r>
            <w:r w:rsidR="00C21414">
              <w:rPr>
                <w:rFonts w:cs="Arial"/>
                <w:color w:val="000000"/>
                <w:sz w:val="23"/>
                <w:szCs w:val="23"/>
              </w:rPr>
              <w:t xml:space="preserve"> -3 pts</w:t>
            </w:r>
          </w:p>
        </w:tc>
        <w:tc>
          <w:tcPr>
            <w:tcW w:w="2338" w:type="dxa"/>
          </w:tcPr>
          <w:p w:rsidR="00C66603" w:rsidRPr="00A3380D" w:rsidRDefault="00C66603" w:rsidP="00C66603">
            <w:pPr>
              <w:autoSpaceDE w:val="0"/>
              <w:autoSpaceDN w:val="0"/>
              <w:adjustRightInd w:val="0"/>
              <w:jc w:val="center"/>
              <w:rPr>
                <w:rFonts w:cs="Arial"/>
                <w:color w:val="000000"/>
                <w:sz w:val="23"/>
                <w:szCs w:val="23"/>
              </w:rPr>
            </w:pPr>
            <w:r w:rsidRPr="00A3380D">
              <w:rPr>
                <w:rFonts w:cs="Arial"/>
                <w:color w:val="000000"/>
                <w:sz w:val="23"/>
                <w:szCs w:val="23"/>
              </w:rPr>
              <w:t>Average</w:t>
            </w:r>
            <w:r w:rsidR="00C21414">
              <w:rPr>
                <w:rFonts w:cs="Arial"/>
                <w:color w:val="000000"/>
                <w:sz w:val="23"/>
                <w:szCs w:val="23"/>
              </w:rPr>
              <w:t xml:space="preserve"> -2 pts </w:t>
            </w:r>
          </w:p>
        </w:tc>
        <w:tc>
          <w:tcPr>
            <w:tcW w:w="2338" w:type="dxa"/>
          </w:tcPr>
          <w:p w:rsidR="00C66603" w:rsidRPr="00A3380D" w:rsidRDefault="00C66603" w:rsidP="00C66603">
            <w:pPr>
              <w:autoSpaceDE w:val="0"/>
              <w:autoSpaceDN w:val="0"/>
              <w:adjustRightInd w:val="0"/>
              <w:jc w:val="center"/>
              <w:rPr>
                <w:rFonts w:cs="Arial"/>
                <w:color w:val="000000"/>
                <w:sz w:val="23"/>
                <w:szCs w:val="23"/>
              </w:rPr>
            </w:pPr>
            <w:r w:rsidRPr="00A3380D">
              <w:rPr>
                <w:rFonts w:cs="Arial"/>
                <w:color w:val="000000"/>
                <w:sz w:val="23"/>
                <w:szCs w:val="23"/>
              </w:rPr>
              <w:t>Poor</w:t>
            </w:r>
            <w:r w:rsidR="00C21414">
              <w:rPr>
                <w:rFonts w:cs="Arial"/>
                <w:color w:val="000000"/>
                <w:sz w:val="23"/>
                <w:szCs w:val="23"/>
              </w:rPr>
              <w:t xml:space="preserve"> -0-1 </w:t>
            </w:r>
            <w:proofErr w:type="spellStart"/>
            <w:r w:rsidR="00C21414">
              <w:rPr>
                <w:rFonts w:cs="Arial"/>
                <w:color w:val="000000"/>
                <w:sz w:val="23"/>
                <w:szCs w:val="23"/>
              </w:rPr>
              <w:t>pt</w:t>
            </w:r>
            <w:proofErr w:type="spellEnd"/>
            <w:r w:rsidR="00C21414">
              <w:rPr>
                <w:rFonts w:cs="Arial"/>
                <w:color w:val="000000"/>
                <w:sz w:val="23"/>
                <w:szCs w:val="23"/>
              </w:rPr>
              <w:t xml:space="preserve"> </w:t>
            </w:r>
          </w:p>
        </w:tc>
      </w:tr>
      <w:tr w:rsidR="00C66603" w:rsidRPr="00A3380D" w:rsidTr="00C66603">
        <w:tc>
          <w:tcPr>
            <w:tcW w:w="2337" w:type="dxa"/>
          </w:tcPr>
          <w:p w:rsidR="00C66603" w:rsidRPr="00A3380D" w:rsidRDefault="00C66603" w:rsidP="006A0155">
            <w:pPr>
              <w:autoSpaceDE w:val="0"/>
              <w:autoSpaceDN w:val="0"/>
              <w:adjustRightInd w:val="0"/>
              <w:rPr>
                <w:rFonts w:cs="Arial"/>
                <w:color w:val="000000"/>
                <w:sz w:val="23"/>
                <w:szCs w:val="23"/>
              </w:rPr>
            </w:pPr>
            <w:r w:rsidRPr="00A3380D">
              <w:rPr>
                <w:rFonts w:cs="Arial"/>
                <w:color w:val="000000"/>
                <w:sz w:val="23"/>
                <w:szCs w:val="23"/>
              </w:rPr>
              <w:t>Analysis / Interpretation</w:t>
            </w:r>
          </w:p>
        </w:tc>
        <w:tc>
          <w:tcPr>
            <w:tcW w:w="2337" w:type="dxa"/>
          </w:tcPr>
          <w:p w:rsidR="00C66603" w:rsidRPr="00A3380D" w:rsidRDefault="00C66603" w:rsidP="006A0155">
            <w:pPr>
              <w:autoSpaceDE w:val="0"/>
              <w:autoSpaceDN w:val="0"/>
              <w:adjustRightInd w:val="0"/>
              <w:rPr>
                <w:rFonts w:cs="Arial"/>
                <w:color w:val="000000"/>
                <w:sz w:val="23"/>
                <w:szCs w:val="23"/>
              </w:rPr>
            </w:pPr>
            <w:r w:rsidRPr="00A3380D">
              <w:rPr>
                <w:rFonts w:cs="Arial"/>
                <w:color w:val="000000"/>
                <w:sz w:val="23"/>
                <w:szCs w:val="23"/>
              </w:rPr>
              <w:t>The messages do analysis and/or interpretation of the readings, including outside as well as required readings. In addition, it demonstrates that the student has gained new understanding of the topic.</w:t>
            </w:r>
          </w:p>
        </w:tc>
        <w:tc>
          <w:tcPr>
            <w:tcW w:w="2338" w:type="dxa"/>
          </w:tcPr>
          <w:p w:rsidR="00C66603" w:rsidRPr="00A3380D" w:rsidRDefault="00C66603" w:rsidP="006A0155">
            <w:pPr>
              <w:autoSpaceDE w:val="0"/>
              <w:autoSpaceDN w:val="0"/>
              <w:adjustRightInd w:val="0"/>
              <w:rPr>
                <w:rFonts w:cs="Arial"/>
                <w:color w:val="000000"/>
                <w:sz w:val="23"/>
                <w:szCs w:val="23"/>
              </w:rPr>
            </w:pPr>
            <w:r w:rsidRPr="00A3380D">
              <w:rPr>
                <w:rFonts w:cs="Arial"/>
                <w:color w:val="000000"/>
                <w:sz w:val="23"/>
                <w:szCs w:val="23"/>
              </w:rPr>
              <w:t>Some messages do analysis or interpretation of the readings well, but a significant number do not. This might either be because the analysis was not done well, or because it was not attempted (that is, was simply opinion and not based on the readings).</w:t>
            </w:r>
          </w:p>
        </w:tc>
        <w:tc>
          <w:tcPr>
            <w:tcW w:w="2338" w:type="dxa"/>
          </w:tcPr>
          <w:p w:rsidR="00C66603" w:rsidRPr="00A3380D" w:rsidRDefault="00C66603" w:rsidP="006A0155">
            <w:pPr>
              <w:autoSpaceDE w:val="0"/>
              <w:autoSpaceDN w:val="0"/>
              <w:adjustRightInd w:val="0"/>
              <w:rPr>
                <w:rFonts w:cs="Arial"/>
                <w:color w:val="000000"/>
                <w:sz w:val="23"/>
                <w:szCs w:val="23"/>
              </w:rPr>
            </w:pPr>
            <w:r w:rsidRPr="00A3380D">
              <w:rPr>
                <w:rFonts w:cs="Arial"/>
                <w:color w:val="000000"/>
                <w:sz w:val="23"/>
                <w:szCs w:val="23"/>
              </w:rPr>
              <w:t>Messages generally show little evidence the learner has done the required reading and analysis, consisting instead of opinion and feelings and impressions.</w:t>
            </w:r>
          </w:p>
        </w:tc>
      </w:tr>
      <w:tr w:rsidR="00C66603" w:rsidRPr="00A3380D" w:rsidTr="00C66603">
        <w:tc>
          <w:tcPr>
            <w:tcW w:w="2337" w:type="dxa"/>
          </w:tcPr>
          <w:p w:rsidR="00C66603" w:rsidRPr="00A3380D" w:rsidRDefault="00C66603" w:rsidP="006A0155">
            <w:pPr>
              <w:autoSpaceDE w:val="0"/>
              <w:autoSpaceDN w:val="0"/>
              <w:adjustRightInd w:val="0"/>
              <w:rPr>
                <w:rFonts w:cs="Arial"/>
                <w:color w:val="000000"/>
                <w:sz w:val="23"/>
                <w:szCs w:val="23"/>
              </w:rPr>
            </w:pPr>
            <w:r w:rsidRPr="00A3380D">
              <w:rPr>
                <w:rFonts w:cs="Arial"/>
                <w:color w:val="000000"/>
                <w:sz w:val="23"/>
                <w:szCs w:val="23"/>
              </w:rPr>
              <w:t>Scholarly Dialogue</w:t>
            </w:r>
          </w:p>
        </w:tc>
        <w:tc>
          <w:tcPr>
            <w:tcW w:w="2337" w:type="dxa"/>
          </w:tcPr>
          <w:p w:rsidR="00C66603" w:rsidRPr="00A3380D" w:rsidRDefault="00C66603" w:rsidP="006A0155">
            <w:pPr>
              <w:autoSpaceDE w:val="0"/>
              <w:autoSpaceDN w:val="0"/>
              <w:adjustRightInd w:val="0"/>
              <w:rPr>
                <w:rFonts w:cs="Arial"/>
                <w:color w:val="000000"/>
                <w:sz w:val="23"/>
                <w:szCs w:val="23"/>
              </w:rPr>
            </w:pPr>
            <w:r w:rsidRPr="00A3380D">
              <w:rPr>
                <w:rFonts w:cs="Arial"/>
                <w:color w:val="000000"/>
                <w:sz w:val="23"/>
                <w:szCs w:val="23"/>
              </w:rPr>
              <w:t>All sources are cited. Argumentation is from the evidence and/or experience.</w:t>
            </w:r>
          </w:p>
        </w:tc>
        <w:tc>
          <w:tcPr>
            <w:tcW w:w="2338" w:type="dxa"/>
          </w:tcPr>
          <w:p w:rsidR="00C66603" w:rsidRPr="00A3380D" w:rsidRDefault="00C66603" w:rsidP="006A0155">
            <w:pPr>
              <w:autoSpaceDE w:val="0"/>
              <w:autoSpaceDN w:val="0"/>
              <w:adjustRightInd w:val="0"/>
              <w:rPr>
                <w:rFonts w:cs="Arial"/>
                <w:color w:val="000000"/>
                <w:sz w:val="23"/>
                <w:szCs w:val="23"/>
              </w:rPr>
            </w:pPr>
            <w:r w:rsidRPr="00A3380D">
              <w:rPr>
                <w:rFonts w:cs="Arial"/>
                <w:color w:val="000000"/>
                <w:sz w:val="23"/>
                <w:szCs w:val="23"/>
              </w:rPr>
              <w:t>Citations are sometimes missing, are incorrect.</w:t>
            </w:r>
          </w:p>
        </w:tc>
        <w:tc>
          <w:tcPr>
            <w:tcW w:w="2338" w:type="dxa"/>
          </w:tcPr>
          <w:p w:rsidR="00C66603" w:rsidRPr="00A3380D" w:rsidRDefault="00C66603" w:rsidP="006A0155">
            <w:pPr>
              <w:autoSpaceDE w:val="0"/>
              <w:autoSpaceDN w:val="0"/>
              <w:adjustRightInd w:val="0"/>
              <w:rPr>
                <w:rFonts w:cs="Arial"/>
                <w:color w:val="000000"/>
                <w:sz w:val="23"/>
                <w:szCs w:val="23"/>
              </w:rPr>
            </w:pPr>
            <w:r w:rsidRPr="00A3380D">
              <w:rPr>
                <w:rFonts w:cs="Arial"/>
                <w:color w:val="000000"/>
                <w:sz w:val="23"/>
                <w:szCs w:val="23"/>
              </w:rPr>
              <w:t>Messages regularly lack any sort of citation. Arguments are from opinion, not from evidence.</w:t>
            </w:r>
          </w:p>
        </w:tc>
      </w:tr>
      <w:tr w:rsidR="00C66603" w:rsidRPr="00A3380D" w:rsidTr="00C66603">
        <w:tc>
          <w:tcPr>
            <w:tcW w:w="2337" w:type="dxa"/>
          </w:tcPr>
          <w:p w:rsidR="00C66603" w:rsidRPr="00A3380D" w:rsidRDefault="00C66603" w:rsidP="006A0155">
            <w:pPr>
              <w:autoSpaceDE w:val="0"/>
              <w:autoSpaceDN w:val="0"/>
              <w:adjustRightInd w:val="0"/>
              <w:rPr>
                <w:rFonts w:cs="Arial"/>
                <w:color w:val="000000"/>
                <w:sz w:val="23"/>
                <w:szCs w:val="23"/>
              </w:rPr>
            </w:pPr>
            <w:r w:rsidRPr="00A3380D">
              <w:rPr>
                <w:rFonts w:cs="Arial"/>
                <w:color w:val="000000"/>
                <w:sz w:val="23"/>
                <w:szCs w:val="23"/>
              </w:rPr>
              <w:t>Writing Skill</w:t>
            </w:r>
          </w:p>
        </w:tc>
        <w:tc>
          <w:tcPr>
            <w:tcW w:w="2337" w:type="dxa"/>
          </w:tcPr>
          <w:p w:rsidR="00C66603" w:rsidRPr="00A3380D" w:rsidRDefault="00C66603" w:rsidP="006A0155">
            <w:pPr>
              <w:autoSpaceDE w:val="0"/>
              <w:autoSpaceDN w:val="0"/>
              <w:adjustRightInd w:val="0"/>
              <w:rPr>
                <w:rFonts w:cs="Arial"/>
                <w:color w:val="000000"/>
                <w:sz w:val="23"/>
                <w:szCs w:val="23"/>
              </w:rPr>
            </w:pPr>
            <w:r w:rsidRPr="00A3380D">
              <w:rPr>
                <w:rFonts w:cs="Arial"/>
                <w:color w:val="000000"/>
                <w:sz w:val="23"/>
                <w:szCs w:val="23"/>
              </w:rPr>
              <w:t xml:space="preserve">Sentences are clear and wording is unambiguous. Correct word choice, correct spelling, </w:t>
            </w:r>
            <w:proofErr w:type="gramStart"/>
            <w:r w:rsidRPr="00A3380D">
              <w:rPr>
                <w:rFonts w:cs="Arial"/>
                <w:color w:val="000000"/>
                <w:sz w:val="23"/>
                <w:szCs w:val="23"/>
              </w:rPr>
              <w:t>correct</w:t>
            </w:r>
            <w:proofErr w:type="gramEnd"/>
            <w:r w:rsidRPr="00A3380D">
              <w:rPr>
                <w:rFonts w:cs="Arial"/>
                <w:color w:val="000000"/>
                <w:sz w:val="23"/>
                <w:szCs w:val="23"/>
              </w:rPr>
              <w:t xml:space="preserve"> grammar.</w:t>
            </w:r>
          </w:p>
        </w:tc>
        <w:tc>
          <w:tcPr>
            <w:tcW w:w="2338" w:type="dxa"/>
          </w:tcPr>
          <w:p w:rsidR="00C66603" w:rsidRPr="00A3380D" w:rsidRDefault="00C66603" w:rsidP="006A0155">
            <w:pPr>
              <w:autoSpaceDE w:val="0"/>
              <w:autoSpaceDN w:val="0"/>
              <w:adjustRightInd w:val="0"/>
              <w:rPr>
                <w:rFonts w:cs="Arial"/>
                <w:color w:val="000000"/>
                <w:sz w:val="23"/>
                <w:szCs w:val="23"/>
              </w:rPr>
            </w:pPr>
            <w:r w:rsidRPr="00A3380D">
              <w:rPr>
                <w:rFonts w:cs="Arial"/>
                <w:color w:val="000000"/>
                <w:sz w:val="23"/>
                <w:szCs w:val="23"/>
              </w:rPr>
              <w:t xml:space="preserve">Writing style can still be conversational rather than formal. Ordinary, good writing. Lapses are regular and patterned, but do not undermine the communication or </w:t>
            </w:r>
            <w:r w:rsidRPr="00A3380D">
              <w:rPr>
                <w:rFonts w:cs="Arial"/>
                <w:color w:val="000000"/>
                <w:sz w:val="23"/>
                <w:szCs w:val="23"/>
              </w:rPr>
              <w:lastRenderedPageBreak/>
              <w:t>the persuasiveness of the argument.</w:t>
            </w:r>
          </w:p>
        </w:tc>
        <w:tc>
          <w:tcPr>
            <w:tcW w:w="2338" w:type="dxa"/>
          </w:tcPr>
          <w:p w:rsidR="00C66603" w:rsidRPr="00A3380D" w:rsidRDefault="00C66603" w:rsidP="006A0155">
            <w:pPr>
              <w:autoSpaceDE w:val="0"/>
              <w:autoSpaceDN w:val="0"/>
              <w:adjustRightInd w:val="0"/>
              <w:rPr>
                <w:rFonts w:cs="Arial"/>
                <w:color w:val="000000"/>
                <w:sz w:val="23"/>
                <w:szCs w:val="23"/>
              </w:rPr>
            </w:pPr>
            <w:r w:rsidRPr="00A3380D">
              <w:rPr>
                <w:rFonts w:cs="Arial"/>
                <w:color w:val="000000"/>
                <w:sz w:val="23"/>
                <w:szCs w:val="23"/>
              </w:rPr>
              <w:lastRenderedPageBreak/>
              <w:t>Grammar, spelling, and/or word choice errors are frequent enough that the sense of the message is lost or muddled.</w:t>
            </w:r>
          </w:p>
        </w:tc>
      </w:tr>
      <w:tr w:rsidR="00C66603" w:rsidRPr="00A3380D" w:rsidTr="00C66603">
        <w:tc>
          <w:tcPr>
            <w:tcW w:w="2337" w:type="dxa"/>
          </w:tcPr>
          <w:p w:rsidR="00C66603" w:rsidRPr="00A3380D" w:rsidRDefault="00C66603" w:rsidP="006A0155">
            <w:pPr>
              <w:autoSpaceDE w:val="0"/>
              <w:autoSpaceDN w:val="0"/>
              <w:adjustRightInd w:val="0"/>
              <w:rPr>
                <w:rFonts w:cs="Arial"/>
                <w:color w:val="000000"/>
                <w:sz w:val="23"/>
                <w:szCs w:val="23"/>
              </w:rPr>
            </w:pPr>
            <w:r w:rsidRPr="00A3380D">
              <w:rPr>
                <w:rFonts w:cs="Arial"/>
                <w:color w:val="000000"/>
                <w:sz w:val="23"/>
                <w:szCs w:val="23"/>
              </w:rPr>
              <w:t>Participation</w:t>
            </w:r>
          </w:p>
        </w:tc>
        <w:tc>
          <w:tcPr>
            <w:tcW w:w="2337" w:type="dxa"/>
          </w:tcPr>
          <w:p w:rsidR="00C66603" w:rsidRDefault="00C66603" w:rsidP="006A0155">
            <w:pPr>
              <w:autoSpaceDE w:val="0"/>
              <w:autoSpaceDN w:val="0"/>
              <w:adjustRightInd w:val="0"/>
              <w:rPr>
                <w:rFonts w:cs="Arial"/>
                <w:color w:val="000000"/>
                <w:sz w:val="23"/>
                <w:szCs w:val="23"/>
              </w:rPr>
            </w:pPr>
            <w:r w:rsidRPr="00A3380D">
              <w:rPr>
                <w:rFonts w:cs="Arial"/>
                <w:color w:val="000000"/>
                <w:sz w:val="23"/>
                <w:szCs w:val="23"/>
              </w:rPr>
              <w:t>Messages contribute to ongoing conversations, as replies to questions or comments, or as new questions or comments.</w:t>
            </w:r>
          </w:p>
          <w:p w:rsidR="00C21414" w:rsidRPr="00A3380D" w:rsidRDefault="00C21414" w:rsidP="006A0155">
            <w:pPr>
              <w:autoSpaceDE w:val="0"/>
              <w:autoSpaceDN w:val="0"/>
              <w:adjustRightInd w:val="0"/>
              <w:rPr>
                <w:rFonts w:cs="Arial"/>
                <w:color w:val="000000"/>
                <w:sz w:val="23"/>
                <w:szCs w:val="23"/>
              </w:rPr>
            </w:pPr>
            <w:r>
              <w:rPr>
                <w:rFonts w:cs="Arial"/>
                <w:color w:val="000000"/>
                <w:sz w:val="23"/>
                <w:szCs w:val="23"/>
              </w:rPr>
              <w:t>(3 points)</w:t>
            </w:r>
          </w:p>
        </w:tc>
        <w:tc>
          <w:tcPr>
            <w:tcW w:w="2338" w:type="dxa"/>
          </w:tcPr>
          <w:p w:rsidR="00C66603" w:rsidRDefault="00C66603" w:rsidP="006A0155">
            <w:pPr>
              <w:autoSpaceDE w:val="0"/>
              <w:autoSpaceDN w:val="0"/>
              <w:adjustRightInd w:val="0"/>
              <w:rPr>
                <w:rFonts w:cs="Arial"/>
                <w:color w:val="000000"/>
                <w:sz w:val="23"/>
                <w:szCs w:val="23"/>
              </w:rPr>
            </w:pPr>
            <w:r w:rsidRPr="00A3380D">
              <w:rPr>
                <w:rFonts w:cs="Arial"/>
                <w:color w:val="000000"/>
                <w:sz w:val="23"/>
                <w:szCs w:val="23"/>
              </w:rPr>
              <w:t>Some messages contribute to ongoing conversations, but others are disconnected.</w:t>
            </w:r>
          </w:p>
          <w:p w:rsidR="00C21414" w:rsidRDefault="00C21414" w:rsidP="006A0155">
            <w:pPr>
              <w:autoSpaceDE w:val="0"/>
              <w:autoSpaceDN w:val="0"/>
              <w:adjustRightInd w:val="0"/>
              <w:rPr>
                <w:rFonts w:cs="Arial"/>
                <w:color w:val="000000"/>
                <w:sz w:val="23"/>
                <w:szCs w:val="23"/>
              </w:rPr>
            </w:pPr>
          </w:p>
          <w:p w:rsidR="00C21414" w:rsidRPr="00A3380D" w:rsidRDefault="00C21414" w:rsidP="006A0155">
            <w:pPr>
              <w:autoSpaceDE w:val="0"/>
              <w:autoSpaceDN w:val="0"/>
              <w:adjustRightInd w:val="0"/>
              <w:rPr>
                <w:rFonts w:cs="Arial"/>
                <w:color w:val="000000"/>
                <w:sz w:val="23"/>
                <w:szCs w:val="23"/>
              </w:rPr>
            </w:pPr>
            <w:r>
              <w:rPr>
                <w:rFonts w:cs="Arial"/>
                <w:color w:val="000000"/>
                <w:sz w:val="23"/>
                <w:szCs w:val="23"/>
              </w:rPr>
              <w:t xml:space="preserve">(2 points) </w:t>
            </w:r>
          </w:p>
        </w:tc>
        <w:tc>
          <w:tcPr>
            <w:tcW w:w="2338" w:type="dxa"/>
          </w:tcPr>
          <w:p w:rsidR="00C66603" w:rsidRPr="00A3380D" w:rsidRDefault="00C66603" w:rsidP="00C66603">
            <w:pPr>
              <w:autoSpaceDE w:val="0"/>
              <w:autoSpaceDN w:val="0"/>
              <w:adjustRightInd w:val="0"/>
              <w:rPr>
                <w:rFonts w:cs="Arial"/>
                <w:color w:val="000000"/>
                <w:sz w:val="23"/>
                <w:szCs w:val="23"/>
              </w:rPr>
            </w:pPr>
            <w:r w:rsidRPr="00A3380D">
              <w:rPr>
                <w:rFonts w:cs="Arial"/>
                <w:color w:val="000000"/>
                <w:sz w:val="23"/>
                <w:szCs w:val="23"/>
              </w:rPr>
              <w:t xml:space="preserve">Student tries to further the class discussion but is not successful a significant number of times. Or, student posts a significant (though still a minority) number of messages that are off-the-cuff and do not contribute substantively. Messages are unconnected with what others are saying, as if there is no conversation. No replies to other messages. Student never answers someone else's question. When student asks a question, there's no acknowledgment to any responses. </w:t>
            </w:r>
            <w:r w:rsidR="00C21414">
              <w:rPr>
                <w:rFonts w:cs="Arial"/>
                <w:color w:val="000000"/>
                <w:sz w:val="23"/>
                <w:szCs w:val="23"/>
              </w:rPr>
              <w:t xml:space="preserve">(0-1 Point) </w:t>
            </w:r>
          </w:p>
          <w:p w:rsidR="00C66603" w:rsidRPr="00A3380D" w:rsidRDefault="00C66603" w:rsidP="006A0155">
            <w:pPr>
              <w:autoSpaceDE w:val="0"/>
              <w:autoSpaceDN w:val="0"/>
              <w:adjustRightInd w:val="0"/>
              <w:rPr>
                <w:rFonts w:cs="Arial"/>
                <w:color w:val="000000"/>
                <w:sz w:val="23"/>
                <w:szCs w:val="23"/>
              </w:rPr>
            </w:pPr>
          </w:p>
        </w:tc>
      </w:tr>
    </w:tbl>
    <w:p w:rsidR="00C66603" w:rsidRPr="00A3380D" w:rsidRDefault="00C66603" w:rsidP="006A0155">
      <w:pPr>
        <w:autoSpaceDE w:val="0"/>
        <w:autoSpaceDN w:val="0"/>
        <w:adjustRightInd w:val="0"/>
        <w:spacing w:after="0" w:line="240" w:lineRule="auto"/>
        <w:rPr>
          <w:rFonts w:cs="Arial"/>
          <w:color w:val="000000"/>
          <w:sz w:val="23"/>
          <w:szCs w:val="23"/>
        </w:rPr>
      </w:pPr>
    </w:p>
    <w:p w:rsidR="0057564A" w:rsidRPr="00A3380D" w:rsidRDefault="0057564A" w:rsidP="0057564A">
      <w:pPr>
        <w:autoSpaceDE w:val="0"/>
        <w:autoSpaceDN w:val="0"/>
        <w:adjustRightInd w:val="0"/>
        <w:spacing w:after="0" w:line="240" w:lineRule="auto"/>
        <w:ind w:left="1440" w:firstLine="720"/>
        <w:rPr>
          <w:rFonts w:cs="Arial"/>
          <w:color w:val="000000"/>
          <w:sz w:val="23"/>
          <w:szCs w:val="23"/>
        </w:rPr>
      </w:pPr>
      <w:r w:rsidRPr="00A3380D">
        <w:rPr>
          <w:rFonts w:cs="Arial"/>
          <w:color w:val="000000"/>
          <w:sz w:val="23"/>
          <w:szCs w:val="23"/>
        </w:rPr>
        <w:tab/>
      </w:r>
      <w:r w:rsidRPr="00A3380D">
        <w:rPr>
          <w:rFonts w:cs="Arial"/>
          <w:color w:val="000000"/>
          <w:sz w:val="23"/>
          <w:szCs w:val="23"/>
        </w:rPr>
        <w:tab/>
      </w:r>
      <w:r w:rsidRPr="00A3380D">
        <w:rPr>
          <w:rFonts w:cs="Arial"/>
          <w:color w:val="000000"/>
          <w:sz w:val="23"/>
          <w:szCs w:val="23"/>
        </w:rPr>
        <w:tab/>
      </w:r>
      <w:r w:rsidRPr="00A3380D">
        <w:rPr>
          <w:rFonts w:cs="Arial"/>
          <w:color w:val="000000"/>
          <w:sz w:val="23"/>
          <w:szCs w:val="23"/>
        </w:rPr>
        <w:tab/>
      </w:r>
      <w:r w:rsidR="006A0155" w:rsidRPr="00A3380D">
        <w:rPr>
          <w:rFonts w:cs="Arial"/>
          <w:color w:val="000000"/>
          <w:sz w:val="23"/>
          <w:szCs w:val="23"/>
        </w:rPr>
        <w:t xml:space="preserve"> </w:t>
      </w:r>
    </w:p>
    <w:p w:rsidR="006A0155" w:rsidRPr="00A3380D" w:rsidRDefault="006A0155" w:rsidP="006A0155">
      <w:pPr>
        <w:pageBreakBefore/>
        <w:autoSpaceDE w:val="0"/>
        <w:autoSpaceDN w:val="0"/>
        <w:adjustRightInd w:val="0"/>
        <w:spacing w:after="0" w:line="240" w:lineRule="auto"/>
        <w:rPr>
          <w:rFonts w:cs="Arial"/>
          <w:color w:val="000000"/>
          <w:sz w:val="23"/>
          <w:szCs w:val="23"/>
        </w:rPr>
      </w:pPr>
      <w:r w:rsidRPr="00A3380D">
        <w:rPr>
          <w:rFonts w:cs="Arial"/>
          <w:b/>
          <w:bCs/>
          <w:color w:val="000000"/>
          <w:sz w:val="23"/>
          <w:szCs w:val="23"/>
        </w:rPr>
        <w:lastRenderedPageBreak/>
        <w:t xml:space="preserve">Grading System/Format </w:t>
      </w:r>
    </w:p>
    <w:p w:rsidR="006A0155" w:rsidRPr="00A3380D" w:rsidRDefault="006A0155" w:rsidP="006A0155">
      <w:pPr>
        <w:autoSpaceDE w:val="0"/>
        <w:autoSpaceDN w:val="0"/>
        <w:adjustRightInd w:val="0"/>
        <w:spacing w:after="0" w:line="240" w:lineRule="auto"/>
        <w:rPr>
          <w:rFonts w:cs="Arial"/>
          <w:color w:val="000000"/>
          <w:sz w:val="23"/>
          <w:szCs w:val="23"/>
        </w:rPr>
      </w:pPr>
      <w:r w:rsidRPr="00A3380D">
        <w:rPr>
          <w:rFonts w:cs="Arial"/>
          <w:color w:val="000000"/>
          <w:sz w:val="23"/>
          <w:szCs w:val="23"/>
        </w:rPr>
        <w:t xml:space="preserve">Final grades will be rounded to the nearest whole number (an 83.1% and 82.9% will both be equal to an 83% for the course). If an extra credit opportunity is provided, it will be the same for all students. No individual extra credit opportunities will be offered. I will do my best to grade materials in a timely manner. Please keep in mind that this is a large class and grading takes time. Also, you may only receive feedback on your assignments if there are specific points or issues I feel need to be addressed with you. Letter grades will be assigned based on percentage of points earned as follows: </w:t>
      </w:r>
    </w:p>
    <w:p w:rsidR="00A3380D" w:rsidRDefault="00A3380D" w:rsidP="006A0155">
      <w:pPr>
        <w:autoSpaceDE w:val="0"/>
        <w:autoSpaceDN w:val="0"/>
        <w:adjustRightInd w:val="0"/>
        <w:spacing w:after="0" w:line="240" w:lineRule="auto"/>
        <w:rPr>
          <w:rFonts w:cs="Arial"/>
          <w:color w:val="000000"/>
          <w:sz w:val="23"/>
          <w:szCs w:val="23"/>
        </w:rPr>
        <w:sectPr w:rsidR="00A3380D">
          <w:pgSz w:w="12240" w:h="15840"/>
          <w:pgMar w:top="1440" w:right="1440" w:bottom="1440" w:left="1440" w:header="720" w:footer="720" w:gutter="0"/>
          <w:cols w:space="720"/>
          <w:docGrid w:linePitch="360"/>
        </w:sectPr>
      </w:pPr>
    </w:p>
    <w:p w:rsidR="006A0155" w:rsidRPr="00A3380D" w:rsidRDefault="006A0155" w:rsidP="006A0155">
      <w:pPr>
        <w:autoSpaceDE w:val="0"/>
        <w:autoSpaceDN w:val="0"/>
        <w:adjustRightInd w:val="0"/>
        <w:spacing w:after="0" w:line="240" w:lineRule="auto"/>
        <w:rPr>
          <w:rFonts w:cs="Arial"/>
          <w:color w:val="000000"/>
          <w:sz w:val="23"/>
          <w:szCs w:val="23"/>
        </w:rPr>
      </w:pPr>
      <w:r w:rsidRPr="00A3380D">
        <w:rPr>
          <w:rFonts w:cs="Arial"/>
          <w:color w:val="000000"/>
          <w:sz w:val="23"/>
          <w:szCs w:val="23"/>
        </w:rPr>
        <w:t xml:space="preserve">A+ 98% 100% </w:t>
      </w:r>
    </w:p>
    <w:p w:rsidR="006A0155" w:rsidRPr="00A3380D" w:rsidRDefault="006A0155" w:rsidP="006A0155">
      <w:pPr>
        <w:autoSpaceDE w:val="0"/>
        <w:autoSpaceDN w:val="0"/>
        <w:adjustRightInd w:val="0"/>
        <w:spacing w:after="0" w:line="240" w:lineRule="auto"/>
        <w:rPr>
          <w:rFonts w:cs="Arial"/>
          <w:color w:val="000000"/>
          <w:sz w:val="23"/>
          <w:szCs w:val="23"/>
        </w:rPr>
      </w:pPr>
      <w:r w:rsidRPr="00A3380D">
        <w:rPr>
          <w:rFonts w:cs="Arial"/>
          <w:color w:val="000000"/>
          <w:sz w:val="23"/>
          <w:szCs w:val="23"/>
        </w:rPr>
        <w:t xml:space="preserve">A 93% 97% </w:t>
      </w:r>
    </w:p>
    <w:p w:rsidR="006A0155" w:rsidRPr="00A3380D" w:rsidRDefault="006A0155" w:rsidP="006A0155">
      <w:pPr>
        <w:autoSpaceDE w:val="0"/>
        <w:autoSpaceDN w:val="0"/>
        <w:adjustRightInd w:val="0"/>
        <w:spacing w:after="0" w:line="240" w:lineRule="auto"/>
        <w:rPr>
          <w:rFonts w:cs="Arial"/>
          <w:color w:val="000000"/>
          <w:sz w:val="23"/>
          <w:szCs w:val="23"/>
        </w:rPr>
      </w:pPr>
      <w:r w:rsidRPr="00A3380D">
        <w:rPr>
          <w:rFonts w:cs="Arial"/>
          <w:color w:val="000000"/>
          <w:sz w:val="23"/>
          <w:szCs w:val="23"/>
        </w:rPr>
        <w:t xml:space="preserve">A- 90% 92% </w:t>
      </w:r>
    </w:p>
    <w:p w:rsidR="006A0155" w:rsidRPr="00A3380D" w:rsidRDefault="006A0155" w:rsidP="006A0155">
      <w:pPr>
        <w:autoSpaceDE w:val="0"/>
        <w:autoSpaceDN w:val="0"/>
        <w:adjustRightInd w:val="0"/>
        <w:spacing w:after="0" w:line="240" w:lineRule="auto"/>
        <w:rPr>
          <w:rFonts w:cs="Arial"/>
          <w:color w:val="000000"/>
          <w:sz w:val="23"/>
          <w:szCs w:val="23"/>
        </w:rPr>
      </w:pPr>
      <w:r w:rsidRPr="00A3380D">
        <w:rPr>
          <w:rFonts w:cs="Arial"/>
          <w:color w:val="000000"/>
          <w:sz w:val="23"/>
          <w:szCs w:val="23"/>
        </w:rPr>
        <w:t xml:space="preserve">B+ 88% 89% </w:t>
      </w:r>
    </w:p>
    <w:p w:rsidR="006A0155" w:rsidRPr="00A3380D" w:rsidRDefault="006A0155" w:rsidP="006A0155">
      <w:pPr>
        <w:autoSpaceDE w:val="0"/>
        <w:autoSpaceDN w:val="0"/>
        <w:adjustRightInd w:val="0"/>
        <w:spacing w:after="0" w:line="240" w:lineRule="auto"/>
        <w:rPr>
          <w:rFonts w:cs="Arial"/>
          <w:color w:val="000000"/>
          <w:sz w:val="23"/>
          <w:szCs w:val="23"/>
        </w:rPr>
      </w:pPr>
      <w:r w:rsidRPr="00A3380D">
        <w:rPr>
          <w:rFonts w:cs="Arial"/>
          <w:color w:val="000000"/>
          <w:sz w:val="23"/>
          <w:szCs w:val="23"/>
        </w:rPr>
        <w:t xml:space="preserve">B 83% 87% </w:t>
      </w:r>
    </w:p>
    <w:p w:rsidR="006A0155" w:rsidRPr="00A3380D" w:rsidRDefault="006A0155" w:rsidP="006A0155">
      <w:pPr>
        <w:autoSpaceDE w:val="0"/>
        <w:autoSpaceDN w:val="0"/>
        <w:adjustRightInd w:val="0"/>
        <w:spacing w:after="0" w:line="240" w:lineRule="auto"/>
        <w:rPr>
          <w:rFonts w:cs="Arial"/>
          <w:color w:val="000000"/>
          <w:sz w:val="23"/>
          <w:szCs w:val="23"/>
        </w:rPr>
      </w:pPr>
      <w:r w:rsidRPr="00A3380D">
        <w:rPr>
          <w:rFonts w:cs="Arial"/>
          <w:color w:val="000000"/>
          <w:sz w:val="23"/>
          <w:szCs w:val="23"/>
        </w:rPr>
        <w:t xml:space="preserve">B- 80% 82% </w:t>
      </w:r>
    </w:p>
    <w:p w:rsidR="006A0155" w:rsidRPr="00A3380D" w:rsidRDefault="006A0155" w:rsidP="006A0155">
      <w:pPr>
        <w:autoSpaceDE w:val="0"/>
        <w:autoSpaceDN w:val="0"/>
        <w:adjustRightInd w:val="0"/>
        <w:spacing w:after="0" w:line="240" w:lineRule="auto"/>
        <w:rPr>
          <w:rFonts w:cs="Arial"/>
          <w:color w:val="000000"/>
          <w:sz w:val="23"/>
          <w:szCs w:val="23"/>
        </w:rPr>
      </w:pPr>
      <w:r w:rsidRPr="00A3380D">
        <w:rPr>
          <w:rFonts w:cs="Arial"/>
          <w:color w:val="000000"/>
          <w:sz w:val="23"/>
          <w:szCs w:val="23"/>
        </w:rPr>
        <w:t xml:space="preserve">C+ 78% 79% </w:t>
      </w:r>
    </w:p>
    <w:p w:rsidR="006A0155" w:rsidRPr="00A3380D" w:rsidRDefault="006A0155" w:rsidP="006A0155">
      <w:pPr>
        <w:autoSpaceDE w:val="0"/>
        <w:autoSpaceDN w:val="0"/>
        <w:adjustRightInd w:val="0"/>
        <w:spacing w:after="0" w:line="240" w:lineRule="auto"/>
        <w:rPr>
          <w:rFonts w:cs="Arial"/>
          <w:color w:val="000000"/>
          <w:sz w:val="23"/>
          <w:szCs w:val="23"/>
        </w:rPr>
      </w:pPr>
      <w:r w:rsidRPr="00A3380D">
        <w:rPr>
          <w:rFonts w:cs="Arial"/>
          <w:color w:val="000000"/>
          <w:sz w:val="23"/>
          <w:szCs w:val="23"/>
        </w:rPr>
        <w:t xml:space="preserve">C 73% 77% </w:t>
      </w:r>
    </w:p>
    <w:p w:rsidR="006A0155" w:rsidRPr="00A3380D" w:rsidRDefault="006A0155" w:rsidP="006A0155">
      <w:pPr>
        <w:autoSpaceDE w:val="0"/>
        <w:autoSpaceDN w:val="0"/>
        <w:adjustRightInd w:val="0"/>
        <w:spacing w:after="0" w:line="240" w:lineRule="auto"/>
        <w:rPr>
          <w:rFonts w:cs="Arial"/>
          <w:color w:val="000000"/>
          <w:sz w:val="23"/>
          <w:szCs w:val="23"/>
        </w:rPr>
      </w:pPr>
      <w:r w:rsidRPr="00A3380D">
        <w:rPr>
          <w:rFonts w:cs="Arial"/>
          <w:color w:val="000000"/>
          <w:sz w:val="23"/>
          <w:szCs w:val="23"/>
        </w:rPr>
        <w:t xml:space="preserve">C- 70% 72% </w:t>
      </w:r>
    </w:p>
    <w:p w:rsidR="006A0155" w:rsidRPr="00A3380D" w:rsidRDefault="006A0155" w:rsidP="006A0155">
      <w:pPr>
        <w:autoSpaceDE w:val="0"/>
        <w:autoSpaceDN w:val="0"/>
        <w:adjustRightInd w:val="0"/>
        <w:spacing w:after="0" w:line="240" w:lineRule="auto"/>
        <w:rPr>
          <w:rFonts w:cs="Arial"/>
          <w:color w:val="000000"/>
          <w:sz w:val="23"/>
          <w:szCs w:val="23"/>
        </w:rPr>
      </w:pPr>
      <w:r w:rsidRPr="00A3380D">
        <w:rPr>
          <w:rFonts w:cs="Arial"/>
          <w:color w:val="000000"/>
          <w:sz w:val="23"/>
          <w:szCs w:val="23"/>
        </w:rPr>
        <w:t xml:space="preserve">D+ 68% 69% </w:t>
      </w:r>
    </w:p>
    <w:p w:rsidR="006A0155" w:rsidRPr="00A3380D" w:rsidRDefault="006A0155" w:rsidP="006A0155">
      <w:pPr>
        <w:autoSpaceDE w:val="0"/>
        <w:autoSpaceDN w:val="0"/>
        <w:adjustRightInd w:val="0"/>
        <w:spacing w:after="0" w:line="240" w:lineRule="auto"/>
        <w:rPr>
          <w:rFonts w:cs="Arial"/>
          <w:color w:val="000000"/>
          <w:sz w:val="23"/>
          <w:szCs w:val="23"/>
        </w:rPr>
      </w:pPr>
      <w:r w:rsidRPr="00A3380D">
        <w:rPr>
          <w:rFonts w:cs="Arial"/>
          <w:color w:val="000000"/>
          <w:sz w:val="23"/>
          <w:szCs w:val="23"/>
        </w:rPr>
        <w:t xml:space="preserve">D 63% 67% </w:t>
      </w:r>
    </w:p>
    <w:p w:rsidR="006A0155" w:rsidRPr="00A3380D" w:rsidRDefault="006A0155" w:rsidP="006A0155">
      <w:pPr>
        <w:autoSpaceDE w:val="0"/>
        <w:autoSpaceDN w:val="0"/>
        <w:adjustRightInd w:val="0"/>
        <w:spacing w:after="0" w:line="240" w:lineRule="auto"/>
        <w:rPr>
          <w:rFonts w:cs="Arial"/>
          <w:color w:val="000000"/>
          <w:sz w:val="23"/>
          <w:szCs w:val="23"/>
        </w:rPr>
      </w:pPr>
      <w:r w:rsidRPr="00A3380D">
        <w:rPr>
          <w:rFonts w:cs="Arial"/>
          <w:color w:val="000000"/>
          <w:sz w:val="23"/>
          <w:szCs w:val="23"/>
        </w:rPr>
        <w:t xml:space="preserve">D- 60% 62% </w:t>
      </w:r>
    </w:p>
    <w:p w:rsidR="006A0155" w:rsidRPr="00A3380D" w:rsidRDefault="006A0155" w:rsidP="006A0155">
      <w:pPr>
        <w:autoSpaceDE w:val="0"/>
        <w:autoSpaceDN w:val="0"/>
        <w:adjustRightInd w:val="0"/>
        <w:spacing w:after="0" w:line="240" w:lineRule="auto"/>
        <w:rPr>
          <w:rFonts w:cs="Arial"/>
          <w:color w:val="000000"/>
          <w:sz w:val="23"/>
          <w:szCs w:val="23"/>
        </w:rPr>
      </w:pPr>
      <w:r w:rsidRPr="00A3380D">
        <w:rPr>
          <w:rFonts w:cs="Arial"/>
          <w:color w:val="000000"/>
          <w:sz w:val="23"/>
          <w:szCs w:val="23"/>
        </w:rPr>
        <w:t xml:space="preserve">F 0% 59% </w:t>
      </w:r>
    </w:p>
    <w:p w:rsidR="00A3380D" w:rsidRDefault="00A3380D" w:rsidP="006A0155">
      <w:pPr>
        <w:autoSpaceDE w:val="0"/>
        <w:autoSpaceDN w:val="0"/>
        <w:adjustRightInd w:val="0"/>
        <w:spacing w:after="0" w:line="240" w:lineRule="auto"/>
        <w:rPr>
          <w:rFonts w:cs="Arial"/>
          <w:b/>
          <w:bCs/>
          <w:color w:val="000000"/>
          <w:sz w:val="23"/>
          <w:szCs w:val="23"/>
        </w:rPr>
        <w:sectPr w:rsidR="00A3380D" w:rsidSect="00A3380D">
          <w:type w:val="continuous"/>
          <w:pgSz w:w="12240" w:h="15840"/>
          <w:pgMar w:top="1440" w:right="1440" w:bottom="1440" w:left="1440" w:header="720" w:footer="720" w:gutter="0"/>
          <w:cols w:num="3" w:space="720"/>
          <w:docGrid w:linePitch="360"/>
        </w:sect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2182"/>
        <w:gridCol w:w="1091"/>
        <w:gridCol w:w="1091"/>
        <w:gridCol w:w="2182"/>
      </w:tblGrid>
      <w:tr w:rsidR="006A0155" w:rsidRPr="00A3380D">
        <w:trPr>
          <w:trHeight w:val="112"/>
        </w:trPr>
        <w:tc>
          <w:tcPr>
            <w:tcW w:w="2182" w:type="dxa"/>
          </w:tcPr>
          <w:p w:rsidR="00EB4FFC" w:rsidRDefault="00EB4FFC" w:rsidP="006A0155">
            <w:pPr>
              <w:autoSpaceDE w:val="0"/>
              <w:autoSpaceDN w:val="0"/>
              <w:adjustRightInd w:val="0"/>
              <w:spacing w:after="0" w:line="240" w:lineRule="auto"/>
              <w:rPr>
                <w:rFonts w:cs="Arial"/>
                <w:b/>
                <w:bCs/>
                <w:color w:val="000000"/>
                <w:sz w:val="23"/>
                <w:szCs w:val="23"/>
              </w:rPr>
            </w:pPr>
          </w:p>
          <w:p w:rsidR="006A0155" w:rsidRPr="00A3380D" w:rsidRDefault="006A0155" w:rsidP="006A0155">
            <w:pPr>
              <w:autoSpaceDE w:val="0"/>
              <w:autoSpaceDN w:val="0"/>
              <w:adjustRightInd w:val="0"/>
              <w:spacing w:after="0" w:line="240" w:lineRule="auto"/>
              <w:rPr>
                <w:rFonts w:cs="Arial"/>
                <w:color w:val="000000"/>
                <w:sz w:val="23"/>
                <w:szCs w:val="23"/>
              </w:rPr>
            </w:pPr>
            <w:r w:rsidRPr="00A3380D">
              <w:rPr>
                <w:rFonts w:cs="Arial"/>
                <w:b/>
                <w:bCs/>
                <w:color w:val="000000"/>
                <w:sz w:val="23"/>
                <w:szCs w:val="23"/>
              </w:rPr>
              <w:t xml:space="preserve">Points Breakdown Item </w:t>
            </w:r>
          </w:p>
        </w:tc>
        <w:tc>
          <w:tcPr>
            <w:tcW w:w="2182" w:type="dxa"/>
            <w:gridSpan w:val="2"/>
          </w:tcPr>
          <w:p w:rsidR="006A0155" w:rsidRPr="00A3380D" w:rsidRDefault="006A0155" w:rsidP="006A0155">
            <w:pPr>
              <w:autoSpaceDE w:val="0"/>
              <w:autoSpaceDN w:val="0"/>
              <w:adjustRightInd w:val="0"/>
              <w:spacing w:after="0" w:line="240" w:lineRule="auto"/>
              <w:rPr>
                <w:rFonts w:cs="Arial"/>
                <w:color w:val="000000"/>
                <w:sz w:val="23"/>
                <w:szCs w:val="23"/>
              </w:rPr>
            </w:pPr>
            <w:r w:rsidRPr="00A3380D">
              <w:rPr>
                <w:rFonts w:cs="Arial"/>
                <w:b/>
                <w:bCs/>
                <w:color w:val="000000"/>
                <w:sz w:val="23"/>
                <w:szCs w:val="23"/>
              </w:rPr>
              <w:t xml:space="preserve">Points Per Item </w:t>
            </w:r>
          </w:p>
        </w:tc>
        <w:tc>
          <w:tcPr>
            <w:tcW w:w="2182" w:type="dxa"/>
          </w:tcPr>
          <w:p w:rsidR="006A0155" w:rsidRPr="00A3380D" w:rsidRDefault="006A0155" w:rsidP="006A0155">
            <w:pPr>
              <w:autoSpaceDE w:val="0"/>
              <w:autoSpaceDN w:val="0"/>
              <w:adjustRightInd w:val="0"/>
              <w:spacing w:after="0" w:line="240" w:lineRule="auto"/>
              <w:rPr>
                <w:rFonts w:cs="Arial"/>
                <w:color w:val="000000"/>
                <w:sz w:val="23"/>
                <w:szCs w:val="23"/>
              </w:rPr>
            </w:pPr>
            <w:r w:rsidRPr="00A3380D">
              <w:rPr>
                <w:rFonts w:cs="Arial"/>
                <w:b/>
                <w:bCs/>
                <w:color w:val="000000"/>
                <w:sz w:val="23"/>
                <w:szCs w:val="23"/>
              </w:rPr>
              <w:t xml:space="preserve">Total Points </w:t>
            </w:r>
          </w:p>
        </w:tc>
      </w:tr>
      <w:tr w:rsidR="006A0155" w:rsidRPr="00A3380D">
        <w:trPr>
          <w:trHeight w:val="249"/>
        </w:trPr>
        <w:tc>
          <w:tcPr>
            <w:tcW w:w="2182" w:type="dxa"/>
          </w:tcPr>
          <w:p w:rsidR="006A0155" w:rsidRPr="00A3380D" w:rsidRDefault="006A0155" w:rsidP="006A0155">
            <w:pPr>
              <w:autoSpaceDE w:val="0"/>
              <w:autoSpaceDN w:val="0"/>
              <w:adjustRightInd w:val="0"/>
              <w:spacing w:after="0" w:line="240" w:lineRule="auto"/>
              <w:rPr>
                <w:rFonts w:cs="Arial"/>
                <w:color w:val="000000"/>
                <w:sz w:val="24"/>
                <w:szCs w:val="24"/>
              </w:rPr>
            </w:pPr>
            <w:r w:rsidRPr="00A3380D">
              <w:rPr>
                <w:rFonts w:cs="Arial"/>
                <w:color w:val="000000"/>
                <w:sz w:val="24"/>
                <w:szCs w:val="24"/>
              </w:rPr>
              <w:t xml:space="preserve">Quiz </w:t>
            </w:r>
          </w:p>
        </w:tc>
        <w:tc>
          <w:tcPr>
            <w:tcW w:w="2182" w:type="dxa"/>
            <w:gridSpan w:val="2"/>
          </w:tcPr>
          <w:p w:rsidR="006A0155" w:rsidRPr="00A3380D" w:rsidRDefault="002E1623" w:rsidP="006A0155">
            <w:pPr>
              <w:autoSpaceDE w:val="0"/>
              <w:autoSpaceDN w:val="0"/>
              <w:adjustRightInd w:val="0"/>
              <w:spacing w:after="0" w:line="240" w:lineRule="auto"/>
              <w:rPr>
                <w:rFonts w:cs="Arial"/>
                <w:color w:val="000000"/>
                <w:sz w:val="23"/>
                <w:szCs w:val="23"/>
              </w:rPr>
            </w:pPr>
            <w:r>
              <w:rPr>
                <w:rFonts w:cs="Arial"/>
                <w:color w:val="000000"/>
                <w:sz w:val="23"/>
                <w:szCs w:val="23"/>
              </w:rPr>
              <w:t>15 points (x13</w:t>
            </w:r>
            <w:r w:rsidR="006A0155" w:rsidRPr="00A3380D">
              <w:rPr>
                <w:rFonts w:cs="Arial"/>
                <w:color w:val="000000"/>
                <w:sz w:val="23"/>
                <w:szCs w:val="23"/>
              </w:rPr>
              <w:t xml:space="preserve">) </w:t>
            </w:r>
          </w:p>
          <w:p w:rsidR="006A0155" w:rsidRPr="00A3380D" w:rsidRDefault="006A0155" w:rsidP="006A0155">
            <w:pPr>
              <w:autoSpaceDE w:val="0"/>
              <w:autoSpaceDN w:val="0"/>
              <w:adjustRightInd w:val="0"/>
              <w:spacing w:after="0" w:line="240" w:lineRule="auto"/>
              <w:rPr>
                <w:rFonts w:cs="Arial"/>
                <w:color w:val="000000"/>
                <w:sz w:val="23"/>
                <w:szCs w:val="23"/>
              </w:rPr>
            </w:pPr>
            <w:r w:rsidRPr="00A3380D">
              <w:rPr>
                <w:rFonts w:cs="Arial"/>
                <w:color w:val="000000"/>
                <w:sz w:val="23"/>
                <w:szCs w:val="23"/>
              </w:rPr>
              <w:t xml:space="preserve">(one for 30 points) </w:t>
            </w:r>
          </w:p>
        </w:tc>
        <w:tc>
          <w:tcPr>
            <w:tcW w:w="2182" w:type="dxa"/>
          </w:tcPr>
          <w:p w:rsidR="006A0155" w:rsidRPr="00A3380D" w:rsidRDefault="002E1623" w:rsidP="006A0155">
            <w:pPr>
              <w:autoSpaceDE w:val="0"/>
              <w:autoSpaceDN w:val="0"/>
              <w:adjustRightInd w:val="0"/>
              <w:spacing w:after="0" w:line="240" w:lineRule="auto"/>
              <w:rPr>
                <w:rFonts w:cs="Arial"/>
                <w:color w:val="000000"/>
                <w:sz w:val="23"/>
                <w:szCs w:val="23"/>
              </w:rPr>
            </w:pPr>
            <w:r>
              <w:rPr>
                <w:rFonts w:cs="Arial"/>
                <w:color w:val="000000"/>
                <w:sz w:val="23"/>
                <w:szCs w:val="23"/>
              </w:rPr>
              <w:t>195</w:t>
            </w:r>
          </w:p>
        </w:tc>
      </w:tr>
      <w:tr w:rsidR="006A0155" w:rsidRPr="00A3380D">
        <w:trPr>
          <w:trHeight w:val="112"/>
        </w:trPr>
        <w:tc>
          <w:tcPr>
            <w:tcW w:w="2182" w:type="dxa"/>
          </w:tcPr>
          <w:p w:rsidR="006A0155" w:rsidRPr="00A3380D" w:rsidRDefault="006A0155" w:rsidP="006A0155">
            <w:pPr>
              <w:autoSpaceDE w:val="0"/>
              <w:autoSpaceDN w:val="0"/>
              <w:adjustRightInd w:val="0"/>
              <w:spacing w:after="0" w:line="240" w:lineRule="auto"/>
              <w:rPr>
                <w:rFonts w:cs="Arial"/>
                <w:color w:val="000000"/>
                <w:sz w:val="24"/>
                <w:szCs w:val="24"/>
              </w:rPr>
            </w:pPr>
            <w:r w:rsidRPr="00A3380D">
              <w:rPr>
                <w:rFonts w:cs="Arial"/>
                <w:color w:val="000000"/>
                <w:sz w:val="24"/>
                <w:szCs w:val="24"/>
              </w:rPr>
              <w:t xml:space="preserve">Paper Projects </w:t>
            </w:r>
          </w:p>
        </w:tc>
        <w:tc>
          <w:tcPr>
            <w:tcW w:w="2182" w:type="dxa"/>
            <w:gridSpan w:val="2"/>
          </w:tcPr>
          <w:p w:rsidR="006A0155" w:rsidRPr="00A3380D" w:rsidRDefault="003027DD" w:rsidP="006A0155">
            <w:pPr>
              <w:autoSpaceDE w:val="0"/>
              <w:autoSpaceDN w:val="0"/>
              <w:adjustRightInd w:val="0"/>
              <w:spacing w:after="0" w:line="240" w:lineRule="auto"/>
              <w:rPr>
                <w:rFonts w:cs="Arial"/>
                <w:color w:val="000000"/>
                <w:sz w:val="23"/>
                <w:szCs w:val="23"/>
              </w:rPr>
            </w:pPr>
            <w:r>
              <w:rPr>
                <w:rFonts w:cs="Arial"/>
                <w:color w:val="000000"/>
                <w:sz w:val="23"/>
                <w:szCs w:val="23"/>
              </w:rPr>
              <w:t>60 points (x2)</w:t>
            </w:r>
          </w:p>
        </w:tc>
        <w:tc>
          <w:tcPr>
            <w:tcW w:w="2182" w:type="dxa"/>
          </w:tcPr>
          <w:p w:rsidR="006A0155" w:rsidRPr="00A3380D" w:rsidRDefault="003027DD" w:rsidP="006A0155">
            <w:pPr>
              <w:autoSpaceDE w:val="0"/>
              <w:autoSpaceDN w:val="0"/>
              <w:adjustRightInd w:val="0"/>
              <w:spacing w:after="0" w:line="240" w:lineRule="auto"/>
              <w:rPr>
                <w:rFonts w:cs="Arial"/>
                <w:color w:val="000000"/>
                <w:sz w:val="23"/>
                <w:szCs w:val="23"/>
              </w:rPr>
            </w:pPr>
            <w:r>
              <w:rPr>
                <w:rFonts w:cs="Arial"/>
                <w:color w:val="000000"/>
                <w:sz w:val="23"/>
                <w:szCs w:val="23"/>
              </w:rPr>
              <w:t>120</w:t>
            </w:r>
          </w:p>
        </w:tc>
      </w:tr>
      <w:tr w:rsidR="006A0155" w:rsidRPr="00A3380D">
        <w:trPr>
          <w:trHeight w:val="112"/>
        </w:trPr>
        <w:tc>
          <w:tcPr>
            <w:tcW w:w="2182" w:type="dxa"/>
          </w:tcPr>
          <w:p w:rsidR="006A0155" w:rsidRPr="00A3380D" w:rsidRDefault="006A0155" w:rsidP="00FF0B15">
            <w:pPr>
              <w:autoSpaceDE w:val="0"/>
              <w:autoSpaceDN w:val="0"/>
              <w:adjustRightInd w:val="0"/>
              <w:spacing w:after="0" w:line="240" w:lineRule="auto"/>
              <w:rPr>
                <w:rFonts w:cs="Arial"/>
                <w:color w:val="000000"/>
                <w:sz w:val="24"/>
                <w:szCs w:val="24"/>
              </w:rPr>
            </w:pPr>
            <w:r w:rsidRPr="00A3380D">
              <w:rPr>
                <w:rFonts w:cs="Arial"/>
                <w:color w:val="000000"/>
                <w:sz w:val="24"/>
                <w:szCs w:val="24"/>
              </w:rPr>
              <w:t>Final P</w:t>
            </w:r>
            <w:r w:rsidR="00FF0B15">
              <w:rPr>
                <w:rFonts w:cs="Arial"/>
                <w:color w:val="000000"/>
                <w:sz w:val="24"/>
                <w:szCs w:val="24"/>
              </w:rPr>
              <w:t>roject</w:t>
            </w:r>
            <w:r w:rsidRPr="00A3380D">
              <w:rPr>
                <w:rFonts w:cs="Arial"/>
                <w:color w:val="000000"/>
                <w:sz w:val="24"/>
                <w:szCs w:val="24"/>
              </w:rPr>
              <w:t xml:space="preserve"> </w:t>
            </w:r>
          </w:p>
        </w:tc>
        <w:tc>
          <w:tcPr>
            <w:tcW w:w="2182" w:type="dxa"/>
            <w:gridSpan w:val="2"/>
          </w:tcPr>
          <w:p w:rsidR="006A0155" w:rsidRPr="00A3380D" w:rsidRDefault="006A0155" w:rsidP="006A0155">
            <w:pPr>
              <w:autoSpaceDE w:val="0"/>
              <w:autoSpaceDN w:val="0"/>
              <w:adjustRightInd w:val="0"/>
              <w:spacing w:after="0" w:line="240" w:lineRule="auto"/>
              <w:rPr>
                <w:rFonts w:cs="Arial"/>
                <w:color w:val="000000"/>
                <w:sz w:val="24"/>
                <w:szCs w:val="24"/>
              </w:rPr>
            </w:pPr>
          </w:p>
        </w:tc>
        <w:tc>
          <w:tcPr>
            <w:tcW w:w="2182" w:type="dxa"/>
          </w:tcPr>
          <w:p w:rsidR="006A0155" w:rsidRPr="00A3380D" w:rsidRDefault="006A0155" w:rsidP="003027DD">
            <w:pPr>
              <w:autoSpaceDE w:val="0"/>
              <w:autoSpaceDN w:val="0"/>
              <w:adjustRightInd w:val="0"/>
              <w:spacing w:after="0" w:line="240" w:lineRule="auto"/>
              <w:rPr>
                <w:rFonts w:cs="Arial"/>
                <w:color w:val="000000"/>
                <w:sz w:val="23"/>
                <w:szCs w:val="23"/>
              </w:rPr>
            </w:pPr>
            <w:r w:rsidRPr="00A3380D">
              <w:rPr>
                <w:rFonts w:cs="Arial"/>
                <w:color w:val="000000"/>
                <w:sz w:val="23"/>
                <w:szCs w:val="23"/>
              </w:rPr>
              <w:t>1</w:t>
            </w:r>
            <w:r w:rsidR="003027DD">
              <w:rPr>
                <w:rFonts w:cs="Arial"/>
                <w:color w:val="000000"/>
                <w:sz w:val="23"/>
                <w:szCs w:val="23"/>
              </w:rPr>
              <w:t>20</w:t>
            </w:r>
            <w:r w:rsidRPr="00A3380D">
              <w:rPr>
                <w:rFonts w:cs="Arial"/>
                <w:color w:val="000000"/>
                <w:sz w:val="23"/>
                <w:szCs w:val="23"/>
              </w:rPr>
              <w:t xml:space="preserve"> </w:t>
            </w:r>
          </w:p>
        </w:tc>
      </w:tr>
      <w:tr w:rsidR="006A0155" w:rsidRPr="00A3380D">
        <w:trPr>
          <w:trHeight w:val="112"/>
        </w:trPr>
        <w:tc>
          <w:tcPr>
            <w:tcW w:w="2182" w:type="dxa"/>
          </w:tcPr>
          <w:p w:rsidR="006A0155" w:rsidRPr="00A3380D" w:rsidRDefault="006A0155" w:rsidP="006A0155">
            <w:pPr>
              <w:autoSpaceDE w:val="0"/>
              <w:autoSpaceDN w:val="0"/>
              <w:adjustRightInd w:val="0"/>
              <w:spacing w:after="0" w:line="240" w:lineRule="auto"/>
              <w:rPr>
                <w:rFonts w:cs="Arial"/>
                <w:color w:val="000000"/>
                <w:sz w:val="24"/>
                <w:szCs w:val="24"/>
              </w:rPr>
            </w:pPr>
            <w:r w:rsidRPr="00A3380D">
              <w:rPr>
                <w:rFonts w:cs="Arial"/>
                <w:color w:val="000000"/>
                <w:sz w:val="24"/>
                <w:szCs w:val="24"/>
              </w:rPr>
              <w:t xml:space="preserve">Discussion Boards </w:t>
            </w:r>
          </w:p>
        </w:tc>
        <w:tc>
          <w:tcPr>
            <w:tcW w:w="2182" w:type="dxa"/>
            <w:gridSpan w:val="2"/>
          </w:tcPr>
          <w:p w:rsidR="006A0155" w:rsidRPr="00A3380D" w:rsidRDefault="00FF0B15" w:rsidP="006A0155">
            <w:pPr>
              <w:autoSpaceDE w:val="0"/>
              <w:autoSpaceDN w:val="0"/>
              <w:adjustRightInd w:val="0"/>
              <w:spacing w:after="0" w:line="240" w:lineRule="auto"/>
              <w:rPr>
                <w:rFonts w:cs="Arial"/>
                <w:color w:val="000000"/>
                <w:sz w:val="23"/>
                <w:szCs w:val="23"/>
              </w:rPr>
            </w:pPr>
            <w:r>
              <w:rPr>
                <w:rFonts w:cs="Arial"/>
                <w:color w:val="000000"/>
                <w:sz w:val="23"/>
                <w:szCs w:val="23"/>
              </w:rPr>
              <w:t>15 points (x12</w:t>
            </w:r>
            <w:r w:rsidR="006A0155" w:rsidRPr="00A3380D">
              <w:rPr>
                <w:rFonts w:cs="Arial"/>
                <w:color w:val="000000"/>
                <w:sz w:val="23"/>
                <w:szCs w:val="23"/>
              </w:rPr>
              <w:t xml:space="preserve">) </w:t>
            </w:r>
          </w:p>
        </w:tc>
        <w:tc>
          <w:tcPr>
            <w:tcW w:w="2182" w:type="dxa"/>
          </w:tcPr>
          <w:p w:rsidR="00FF0B15" w:rsidRDefault="00FF0B15" w:rsidP="006A0155">
            <w:pPr>
              <w:autoSpaceDE w:val="0"/>
              <w:autoSpaceDN w:val="0"/>
              <w:adjustRightInd w:val="0"/>
              <w:spacing w:after="0" w:line="240" w:lineRule="auto"/>
              <w:rPr>
                <w:rFonts w:cs="Arial"/>
                <w:color w:val="000000"/>
                <w:sz w:val="23"/>
                <w:szCs w:val="23"/>
              </w:rPr>
            </w:pPr>
            <w:r>
              <w:rPr>
                <w:rFonts w:cs="Arial"/>
                <w:color w:val="000000"/>
                <w:sz w:val="23"/>
                <w:szCs w:val="23"/>
              </w:rPr>
              <w:t>180</w:t>
            </w:r>
          </w:p>
          <w:p w:rsidR="006A0155" w:rsidRPr="00A3380D" w:rsidRDefault="006A0155" w:rsidP="006A0155">
            <w:pPr>
              <w:autoSpaceDE w:val="0"/>
              <w:autoSpaceDN w:val="0"/>
              <w:adjustRightInd w:val="0"/>
              <w:spacing w:after="0" w:line="240" w:lineRule="auto"/>
              <w:rPr>
                <w:rFonts w:cs="Arial"/>
                <w:color w:val="000000"/>
                <w:sz w:val="23"/>
                <w:szCs w:val="23"/>
              </w:rPr>
            </w:pPr>
            <w:r w:rsidRPr="00A3380D">
              <w:rPr>
                <w:rFonts w:cs="Arial"/>
                <w:color w:val="000000"/>
                <w:sz w:val="23"/>
                <w:szCs w:val="23"/>
              </w:rPr>
              <w:t xml:space="preserve"> </w:t>
            </w:r>
          </w:p>
        </w:tc>
      </w:tr>
      <w:tr w:rsidR="006A0155" w:rsidRPr="00A3380D">
        <w:trPr>
          <w:trHeight w:val="112"/>
        </w:trPr>
        <w:tc>
          <w:tcPr>
            <w:tcW w:w="3273" w:type="dxa"/>
            <w:gridSpan w:val="2"/>
          </w:tcPr>
          <w:p w:rsidR="006A0155" w:rsidRPr="00A3380D" w:rsidRDefault="006A0155" w:rsidP="006A0155">
            <w:pPr>
              <w:autoSpaceDE w:val="0"/>
              <w:autoSpaceDN w:val="0"/>
              <w:adjustRightInd w:val="0"/>
              <w:spacing w:after="0" w:line="240" w:lineRule="auto"/>
              <w:rPr>
                <w:rFonts w:cs="Arial"/>
                <w:color w:val="000000"/>
                <w:sz w:val="23"/>
                <w:szCs w:val="23"/>
              </w:rPr>
            </w:pPr>
            <w:r w:rsidRPr="00A3380D">
              <w:rPr>
                <w:rFonts w:cs="Arial"/>
                <w:b/>
                <w:bCs/>
                <w:color w:val="000000"/>
                <w:sz w:val="23"/>
                <w:szCs w:val="23"/>
              </w:rPr>
              <w:t xml:space="preserve">TOTAL </w:t>
            </w:r>
          </w:p>
        </w:tc>
        <w:tc>
          <w:tcPr>
            <w:tcW w:w="3273" w:type="dxa"/>
            <w:gridSpan w:val="2"/>
          </w:tcPr>
          <w:p w:rsidR="006A0155" w:rsidRPr="00A3380D" w:rsidRDefault="006A0155" w:rsidP="006A0155">
            <w:pPr>
              <w:autoSpaceDE w:val="0"/>
              <w:autoSpaceDN w:val="0"/>
              <w:adjustRightInd w:val="0"/>
              <w:spacing w:after="0" w:line="240" w:lineRule="auto"/>
              <w:rPr>
                <w:rFonts w:cs="Arial"/>
                <w:color w:val="000000"/>
                <w:sz w:val="23"/>
                <w:szCs w:val="23"/>
              </w:rPr>
            </w:pPr>
            <w:r w:rsidRPr="00A3380D">
              <w:rPr>
                <w:rFonts w:cs="Arial"/>
                <w:b/>
                <w:bCs/>
                <w:color w:val="000000"/>
                <w:sz w:val="23"/>
                <w:szCs w:val="23"/>
              </w:rPr>
              <w:t xml:space="preserve">500 </w:t>
            </w:r>
          </w:p>
        </w:tc>
      </w:tr>
    </w:tbl>
    <w:p w:rsidR="006A0155" w:rsidRPr="00A3380D" w:rsidRDefault="006A0155" w:rsidP="00F347BE">
      <w:pPr>
        <w:rPr>
          <w:rFonts w:cstheme="minorHAnsi"/>
        </w:rPr>
      </w:pPr>
    </w:p>
    <w:p w:rsidR="00A749C5" w:rsidRPr="00A3380D" w:rsidRDefault="00A749C5" w:rsidP="00F347BE">
      <w:pPr>
        <w:rPr>
          <w:rFonts w:cstheme="minorHAnsi"/>
        </w:rPr>
      </w:pPr>
    </w:p>
    <w:tbl>
      <w:tblPr>
        <w:tblStyle w:val="GridTable1Light-Accent5"/>
        <w:tblW w:w="0" w:type="auto"/>
        <w:tblLook w:val="04A0" w:firstRow="1" w:lastRow="0" w:firstColumn="1" w:lastColumn="0" w:noHBand="0" w:noVBand="1"/>
      </w:tblPr>
      <w:tblGrid>
        <w:gridCol w:w="1255"/>
        <w:gridCol w:w="2070"/>
        <w:gridCol w:w="3687"/>
        <w:gridCol w:w="2338"/>
      </w:tblGrid>
      <w:tr w:rsidR="000D2ADD" w:rsidRPr="00A3380D" w:rsidTr="001951C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5" w:type="dxa"/>
          </w:tcPr>
          <w:p w:rsidR="000D2ADD" w:rsidRPr="00A3380D" w:rsidRDefault="000D2ADD" w:rsidP="000D2ADD">
            <w:pPr>
              <w:pStyle w:val="Default"/>
              <w:jc w:val="center"/>
              <w:rPr>
                <w:rFonts w:asciiTheme="minorHAnsi" w:hAnsiTheme="minorHAnsi"/>
              </w:rPr>
            </w:pPr>
            <w:r w:rsidRPr="00A3380D">
              <w:rPr>
                <w:rFonts w:asciiTheme="minorHAnsi" w:hAnsiTheme="minorHAnsi"/>
              </w:rPr>
              <w:t>Week</w:t>
            </w:r>
          </w:p>
        </w:tc>
        <w:tc>
          <w:tcPr>
            <w:tcW w:w="2070" w:type="dxa"/>
          </w:tcPr>
          <w:p w:rsidR="000D2ADD" w:rsidRPr="00A3380D" w:rsidRDefault="000D2ADD" w:rsidP="000D2ADD">
            <w:pPr>
              <w:pStyle w:val="Defaul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rPr>
            </w:pPr>
            <w:r w:rsidRPr="00A3380D">
              <w:rPr>
                <w:rFonts w:asciiTheme="minorHAnsi" w:hAnsiTheme="minorHAnsi"/>
              </w:rPr>
              <w:t>Dates</w:t>
            </w:r>
          </w:p>
        </w:tc>
        <w:tc>
          <w:tcPr>
            <w:tcW w:w="3687" w:type="dxa"/>
          </w:tcPr>
          <w:p w:rsidR="000D2ADD" w:rsidRPr="00A3380D" w:rsidRDefault="000D2ADD" w:rsidP="000D2ADD">
            <w:pPr>
              <w:pStyle w:val="Defaul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rPr>
            </w:pPr>
            <w:r w:rsidRPr="00A3380D">
              <w:rPr>
                <w:rFonts w:asciiTheme="minorHAnsi" w:hAnsiTheme="minorHAnsi"/>
              </w:rPr>
              <w:t>Course Reading</w:t>
            </w:r>
          </w:p>
        </w:tc>
        <w:tc>
          <w:tcPr>
            <w:tcW w:w="2338" w:type="dxa"/>
          </w:tcPr>
          <w:p w:rsidR="000D2ADD" w:rsidRPr="00A3380D" w:rsidRDefault="000D2ADD" w:rsidP="000D2ADD">
            <w:pPr>
              <w:pStyle w:val="Defaul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rPr>
            </w:pPr>
            <w:r w:rsidRPr="00A3380D">
              <w:rPr>
                <w:rFonts w:asciiTheme="minorHAnsi" w:hAnsiTheme="minorHAnsi"/>
              </w:rPr>
              <w:t>Assignment</w:t>
            </w:r>
          </w:p>
        </w:tc>
      </w:tr>
      <w:tr w:rsidR="000D2ADD" w:rsidRPr="00A3380D" w:rsidTr="001951C6">
        <w:tc>
          <w:tcPr>
            <w:cnfStyle w:val="001000000000" w:firstRow="0" w:lastRow="0" w:firstColumn="1" w:lastColumn="0" w:oddVBand="0" w:evenVBand="0" w:oddHBand="0" w:evenHBand="0" w:firstRowFirstColumn="0" w:firstRowLastColumn="0" w:lastRowFirstColumn="0" w:lastRowLastColumn="0"/>
            <w:tcW w:w="1255" w:type="dxa"/>
          </w:tcPr>
          <w:p w:rsidR="000D2ADD" w:rsidRPr="00A3380D" w:rsidRDefault="000D2ADD" w:rsidP="000D2ADD">
            <w:pPr>
              <w:pStyle w:val="Default"/>
              <w:jc w:val="center"/>
              <w:rPr>
                <w:rFonts w:asciiTheme="minorHAnsi" w:hAnsiTheme="minorHAnsi"/>
              </w:rPr>
            </w:pPr>
            <w:r w:rsidRPr="00A3380D">
              <w:rPr>
                <w:rFonts w:asciiTheme="minorHAnsi" w:hAnsiTheme="minorHAnsi"/>
              </w:rPr>
              <w:t>1</w:t>
            </w:r>
          </w:p>
        </w:tc>
        <w:tc>
          <w:tcPr>
            <w:tcW w:w="2070" w:type="dxa"/>
          </w:tcPr>
          <w:p w:rsidR="000D2ADD" w:rsidRPr="00A3380D" w:rsidRDefault="000D2ADD" w:rsidP="000D2ADD">
            <w:pPr>
              <w:pStyle w:val="Defaul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A3380D">
              <w:rPr>
                <w:rFonts w:asciiTheme="minorHAnsi" w:hAnsiTheme="minorHAnsi"/>
              </w:rPr>
              <w:t>August 21</w:t>
            </w:r>
            <w:r w:rsidRPr="00A3380D">
              <w:rPr>
                <w:rFonts w:asciiTheme="minorHAnsi" w:hAnsiTheme="minorHAnsi"/>
                <w:vertAlign w:val="superscript"/>
              </w:rPr>
              <w:t>st</w:t>
            </w:r>
            <w:r w:rsidRPr="00A3380D">
              <w:rPr>
                <w:rFonts w:asciiTheme="minorHAnsi" w:hAnsiTheme="minorHAnsi"/>
              </w:rPr>
              <w:t>- 27</w:t>
            </w:r>
          </w:p>
        </w:tc>
        <w:tc>
          <w:tcPr>
            <w:tcW w:w="3687" w:type="dxa"/>
          </w:tcPr>
          <w:p w:rsidR="000D2ADD" w:rsidRPr="00A3380D" w:rsidRDefault="000D2ADD" w:rsidP="000D2ADD">
            <w:pPr>
              <w:pStyle w:val="Defaul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A3380D">
              <w:rPr>
                <w:rFonts w:asciiTheme="minorHAnsi" w:hAnsiTheme="minorHAnsi"/>
              </w:rPr>
              <w:t>Chapter 1: Childhood and Delinquency</w:t>
            </w:r>
          </w:p>
        </w:tc>
        <w:tc>
          <w:tcPr>
            <w:tcW w:w="2338" w:type="dxa"/>
          </w:tcPr>
          <w:p w:rsidR="000D2ADD" w:rsidRPr="00A3380D" w:rsidRDefault="000D2ADD" w:rsidP="000D2ADD">
            <w:pPr>
              <w:pStyle w:val="Defaul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A3380D">
              <w:rPr>
                <w:rFonts w:asciiTheme="minorHAnsi" w:hAnsiTheme="minorHAnsi"/>
              </w:rPr>
              <w:t>Quiz 1</w:t>
            </w:r>
          </w:p>
          <w:p w:rsidR="000D2ADD" w:rsidRPr="00A3380D" w:rsidRDefault="000D2ADD" w:rsidP="000D2ADD">
            <w:pPr>
              <w:pStyle w:val="Defaul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A3380D">
              <w:rPr>
                <w:rFonts w:asciiTheme="minorHAnsi" w:hAnsiTheme="minorHAnsi"/>
              </w:rPr>
              <w:t>Discussion board</w:t>
            </w:r>
          </w:p>
          <w:p w:rsidR="000D2ADD" w:rsidRPr="00A3380D" w:rsidRDefault="000D2ADD" w:rsidP="000D2ADD">
            <w:pPr>
              <w:pStyle w:val="Defaul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A3380D">
              <w:rPr>
                <w:rFonts w:asciiTheme="minorHAnsi" w:hAnsiTheme="minorHAnsi"/>
              </w:rPr>
              <w:t>Video assignment</w:t>
            </w:r>
          </w:p>
        </w:tc>
      </w:tr>
      <w:tr w:rsidR="000D2ADD" w:rsidRPr="00A3380D" w:rsidTr="001951C6">
        <w:tc>
          <w:tcPr>
            <w:cnfStyle w:val="001000000000" w:firstRow="0" w:lastRow="0" w:firstColumn="1" w:lastColumn="0" w:oddVBand="0" w:evenVBand="0" w:oddHBand="0" w:evenHBand="0" w:firstRowFirstColumn="0" w:firstRowLastColumn="0" w:lastRowFirstColumn="0" w:lastRowLastColumn="0"/>
            <w:tcW w:w="1255" w:type="dxa"/>
          </w:tcPr>
          <w:p w:rsidR="000D2ADD" w:rsidRPr="00A3380D" w:rsidRDefault="000D2ADD" w:rsidP="000D2ADD">
            <w:pPr>
              <w:pStyle w:val="Default"/>
              <w:jc w:val="center"/>
              <w:rPr>
                <w:rFonts w:asciiTheme="minorHAnsi" w:hAnsiTheme="minorHAnsi"/>
              </w:rPr>
            </w:pPr>
            <w:r w:rsidRPr="00A3380D">
              <w:rPr>
                <w:rFonts w:asciiTheme="minorHAnsi" w:hAnsiTheme="minorHAnsi"/>
              </w:rPr>
              <w:t>2</w:t>
            </w:r>
          </w:p>
        </w:tc>
        <w:tc>
          <w:tcPr>
            <w:tcW w:w="2070" w:type="dxa"/>
          </w:tcPr>
          <w:p w:rsidR="000D2ADD" w:rsidRPr="00A3380D" w:rsidRDefault="000D2ADD" w:rsidP="000D2ADD">
            <w:pPr>
              <w:pStyle w:val="Defaul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A3380D">
              <w:rPr>
                <w:rFonts w:asciiTheme="minorHAnsi" w:hAnsiTheme="minorHAnsi"/>
              </w:rPr>
              <w:t>August 27 – September 3</w:t>
            </w:r>
          </w:p>
        </w:tc>
        <w:tc>
          <w:tcPr>
            <w:tcW w:w="3687" w:type="dxa"/>
          </w:tcPr>
          <w:p w:rsidR="000D2ADD" w:rsidRPr="00A3380D" w:rsidRDefault="000D2ADD" w:rsidP="000D2ADD">
            <w:pPr>
              <w:pStyle w:val="Defaul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A3380D">
              <w:rPr>
                <w:rFonts w:asciiTheme="minorHAnsi" w:hAnsiTheme="minorHAnsi"/>
              </w:rPr>
              <w:t xml:space="preserve">Chapter 2: The Nature and Extent of Delinquency </w:t>
            </w:r>
          </w:p>
        </w:tc>
        <w:tc>
          <w:tcPr>
            <w:tcW w:w="2338" w:type="dxa"/>
          </w:tcPr>
          <w:p w:rsidR="000D2ADD" w:rsidRPr="00A3380D" w:rsidRDefault="000D2ADD" w:rsidP="000D2ADD">
            <w:pPr>
              <w:pStyle w:val="Defaul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A3380D">
              <w:rPr>
                <w:rFonts w:asciiTheme="minorHAnsi" w:hAnsiTheme="minorHAnsi"/>
              </w:rPr>
              <w:t>Quiz 2</w:t>
            </w:r>
          </w:p>
          <w:p w:rsidR="000D2ADD" w:rsidRPr="00A3380D" w:rsidRDefault="000D2ADD" w:rsidP="000D2ADD">
            <w:pPr>
              <w:pStyle w:val="Defaul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A3380D">
              <w:rPr>
                <w:rFonts w:asciiTheme="minorHAnsi" w:hAnsiTheme="minorHAnsi"/>
              </w:rPr>
              <w:t xml:space="preserve">Discussion board </w:t>
            </w:r>
          </w:p>
        </w:tc>
      </w:tr>
      <w:tr w:rsidR="000D2ADD" w:rsidRPr="00A3380D" w:rsidTr="001951C6">
        <w:tc>
          <w:tcPr>
            <w:cnfStyle w:val="001000000000" w:firstRow="0" w:lastRow="0" w:firstColumn="1" w:lastColumn="0" w:oddVBand="0" w:evenVBand="0" w:oddHBand="0" w:evenHBand="0" w:firstRowFirstColumn="0" w:firstRowLastColumn="0" w:lastRowFirstColumn="0" w:lastRowLastColumn="0"/>
            <w:tcW w:w="1255" w:type="dxa"/>
          </w:tcPr>
          <w:p w:rsidR="000D2ADD" w:rsidRPr="00A3380D" w:rsidRDefault="000D2ADD" w:rsidP="000D2ADD">
            <w:pPr>
              <w:pStyle w:val="Default"/>
              <w:jc w:val="center"/>
              <w:rPr>
                <w:rFonts w:asciiTheme="minorHAnsi" w:hAnsiTheme="minorHAnsi"/>
              </w:rPr>
            </w:pPr>
            <w:r w:rsidRPr="00A3380D">
              <w:rPr>
                <w:rFonts w:asciiTheme="minorHAnsi" w:hAnsiTheme="minorHAnsi"/>
              </w:rPr>
              <w:t>3</w:t>
            </w:r>
          </w:p>
        </w:tc>
        <w:tc>
          <w:tcPr>
            <w:tcW w:w="2070" w:type="dxa"/>
          </w:tcPr>
          <w:p w:rsidR="000D2ADD" w:rsidRPr="00A3380D" w:rsidRDefault="000D2ADD" w:rsidP="000D2ADD">
            <w:pPr>
              <w:pStyle w:val="Defaul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A3380D">
              <w:rPr>
                <w:rFonts w:asciiTheme="minorHAnsi" w:hAnsiTheme="minorHAnsi"/>
              </w:rPr>
              <w:t>September 4- 10</w:t>
            </w:r>
          </w:p>
        </w:tc>
        <w:tc>
          <w:tcPr>
            <w:tcW w:w="3687" w:type="dxa"/>
          </w:tcPr>
          <w:p w:rsidR="000D2ADD" w:rsidRPr="00A3380D" w:rsidRDefault="000D2ADD" w:rsidP="000D2ADD">
            <w:pPr>
              <w:pStyle w:val="Defaul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A3380D">
              <w:rPr>
                <w:rFonts w:asciiTheme="minorHAnsi" w:hAnsiTheme="minorHAnsi"/>
              </w:rPr>
              <w:t xml:space="preserve">Chapter 3 Individual Views of Delinquency </w:t>
            </w:r>
          </w:p>
        </w:tc>
        <w:tc>
          <w:tcPr>
            <w:tcW w:w="2338" w:type="dxa"/>
          </w:tcPr>
          <w:p w:rsidR="000D2ADD" w:rsidRPr="00A3380D" w:rsidRDefault="001951C6" w:rsidP="000D2ADD">
            <w:pPr>
              <w:pStyle w:val="Defaul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A3380D">
              <w:rPr>
                <w:rFonts w:asciiTheme="minorHAnsi" w:hAnsiTheme="minorHAnsi"/>
              </w:rPr>
              <w:t xml:space="preserve">Discussion Board </w:t>
            </w:r>
            <w:r w:rsidR="000D2ADD" w:rsidRPr="00A3380D">
              <w:rPr>
                <w:rFonts w:asciiTheme="minorHAnsi" w:hAnsiTheme="minorHAnsi"/>
              </w:rPr>
              <w:t>Quiz 3</w:t>
            </w:r>
          </w:p>
        </w:tc>
      </w:tr>
      <w:tr w:rsidR="000D2ADD" w:rsidRPr="00A3380D" w:rsidTr="001951C6">
        <w:tc>
          <w:tcPr>
            <w:cnfStyle w:val="001000000000" w:firstRow="0" w:lastRow="0" w:firstColumn="1" w:lastColumn="0" w:oddVBand="0" w:evenVBand="0" w:oddHBand="0" w:evenHBand="0" w:firstRowFirstColumn="0" w:firstRowLastColumn="0" w:lastRowFirstColumn="0" w:lastRowLastColumn="0"/>
            <w:tcW w:w="1255" w:type="dxa"/>
          </w:tcPr>
          <w:p w:rsidR="000D2ADD" w:rsidRPr="00A3380D" w:rsidRDefault="001951C6" w:rsidP="000D2ADD">
            <w:pPr>
              <w:pStyle w:val="Default"/>
              <w:jc w:val="center"/>
              <w:rPr>
                <w:rFonts w:asciiTheme="minorHAnsi" w:hAnsiTheme="minorHAnsi"/>
              </w:rPr>
            </w:pPr>
            <w:r w:rsidRPr="00A3380D">
              <w:rPr>
                <w:rFonts w:asciiTheme="minorHAnsi" w:hAnsiTheme="minorHAnsi"/>
              </w:rPr>
              <w:t>4</w:t>
            </w:r>
          </w:p>
        </w:tc>
        <w:tc>
          <w:tcPr>
            <w:tcW w:w="2070" w:type="dxa"/>
          </w:tcPr>
          <w:p w:rsidR="000D2ADD" w:rsidRPr="00A3380D" w:rsidRDefault="001951C6" w:rsidP="000D2ADD">
            <w:pPr>
              <w:pStyle w:val="Defaul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A3380D">
              <w:rPr>
                <w:rFonts w:asciiTheme="minorHAnsi" w:hAnsiTheme="minorHAnsi"/>
              </w:rPr>
              <w:t>September 11- 17</w:t>
            </w:r>
          </w:p>
        </w:tc>
        <w:tc>
          <w:tcPr>
            <w:tcW w:w="3687" w:type="dxa"/>
          </w:tcPr>
          <w:p w:rsidR="000D2ADD" w:rsidRPr="00A3380D" w:rsidRDefault="001951C6" w:rsidP="000D2ADD">
            <w:pPr>
              <w:pStyle w:val="Defaul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A3380D">
              <w:rPr>
                <w:rFonts w:asciiTheme="minorHAnsi" w:hAnsiTheme="minorHAnsi"/>
              </w:rPr>
              <w:t xml:space="preserve">Chapter 4: Structure, Process, Culture, and Delinquency </w:t>
            </w:r>
          </w:p>
        </w:tc>
        <w:tc>
          <w:tcPr>
            <w:tcW w:w="2338" w:type="dxa"/>
          </w:tcPr>
          <w:p w:rsidR="000D2ADD" w:rsidRPr="00A3380D" w:rsidRDefault="001951C6" w:rsidP="000D2ADD">
            <w:pPr>
              <w:pStyle w:val="Defaul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A3380D">
              <w:rPr>
                <w:rFonts w:asciiTheme="minorHAnsi" w:hAnsiTheme="minorHAnsi"/>
              </w:rPr>
              <w:t xml:space="preserve">Quiz 4 </w:t>
            </w:r>
          </w:p>
          <w:p w:rsidR="001951C6" w:rsidRPr="00A3380D" w:rsidRDefault="001951C6" w:rsidP="000D2ADD">
            <w:pPr>
              <w:pStyle w:val="Defaul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A3380D">
              <w:rPr>
                <w:rFonts w:asciiTheme="minorHAnsi" w:hAnsiTheme="minorHAnsi"/>
              </w:rPr>
              <w:t>Discussion Boards</w:t>
            </w:r>
          </w:p>
        </w:tc>
      </w:tr>
      <w:tr w:rsidR="000D2ADD" w:rsidRPr="00A3380D" w:rsidTr="001951C6">
        <w:tc>
          <w:tcPr>
            <w:cnfStyle w:val="001000000000" w:firstRow="0" w:lastRow="0" w:firstColumn="1" w:lastColumn="0" w:oddVBand="0" w:evenVBand="0" w:oddHBand="0" w:evenHBand="0" w:firstRowFirstColumn="0" w:firstRowLastColumn="0" w:lastRowFirstColumn="0" w:lastRowLastColumn="0"/>
            <w:tcW w:w="1255" w:type="dxa"/>
          </w:tcPr>
          <w:p w:rsidR="000D2ADD" w:rsidRPr="00A3380D" w:rsidRDefault="001951C6" w:rsidP="000D2ADD">
            <w:pPr>
              <w:pStyle w:val="Default"/>
              <w:jc w:val="center"/>
              <w:rPr>
                <w:rFonts w:asciiTheme="minorHAnsi" w:hAnsiTheme="minorHAnsi"/>
              </w:rPr>
            </w:pPr>
            <w:r w:rsidRPr="00A3380D">
              <w:rPr>
                <w:rFonts w:asciiTheme="minorHAnsi" w:hAnsiTheme="minorHAnsi"/>
              </w:rPr>
              <w:t>5</w:t>
            </w:r>
          </w:p>
        </w:tc>
        <w:tc>
          <w:tcPr>
            <w:tcW w:w="2070" w:type="dxa"/>
          </w:tcPr>
          <w:p w:rsidR="001951C6" w:rsidRPr="00A3380D" w:rsidRDefault="001951C6" w:rsidP="001951C6">
            <w:pPr>
              <w:pStyle w:val="Defaul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A3380D">
              <w:rPr>
                <w:rFonts w:asciiTheme="minorHAnsi" w:hAnsiTheme="minorHAnsi"/>
              </w:rPr>
              <w:t>September 18- 24</w:t>
            </w:r>
          </w:p>
        </w:tc>
        <w:tc>
          <w:tcPr>
            <w:tcW w:w="3687" w:type="dxa"/>
          </w:tcPr>
          <w:p w:rsidR="000D2ADD" w:rsidRPr="00A3380D" w:rsidRDefault="001951C6" w:rsidP="000D2ADD">
            <w:pPr>
              <w:pStyle w:val="Defaul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A3380D">
              <w:rPr>
                <w:rFonts w:asciiTheme="minorHAnsi" w:hAnsiTheme="minorHAnsi"/>
              </w:rPr>
              <w:t xml:space="preserve">Chapter 5: Social Reaction, Social Conflict, and Delinquency </w:t>
            </w:r>
          </w:p>
        </w:tc>
        <w:tc>
          <w:tcPr>
            <w:tcW w:w="2338" w:type="dxa"/>
          </w:tcPr>
          <w:p w:rsidR="000D2ADD" w:rsidRPr="00A3380D" w:rsidRDefault="001951C6" w:rsidP="000D2ADD">
            <w:pPr>
              <w:pStyle w:val="Defaul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A3380D">
              <w:rPr>
                <w:rFonts w:asciiTheme="minorHAnsi" w:hAnsiTheme="minorHAnsi"/>
              </w:rPr>
              <w:t>Quiz 5</w:t>
            </w:r>
          </w:p>
          <w:p w:rsidR="001951C6" w:rsidRPr="00A3380D" w:rsidRDefault="001951C6" w:rsidP="000D2ADD">
            <w:pPr>
              <w:pStyle w:val="Defaul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A3380D">
              <w:rPr>
                <w:rFonts w:asciiTheme="minorHAnsi" w:hAnsiTheme="minorHAnsi"/>
              </w:rPr>
              <w:t xml:space="preserve">Discussion Boards </w:t>
            </w:r>
          </w:p>
        </w:tc>
      </w:tr>
      <w:tr w:rsidR="000D2ADD" w:rsidRPr="00A3380D" w:rsidTr="001951C6">
        <w:tc>
          <w:tcPr>
            <w:cnfStyle w:val="001000000000" w:firstRow="0" w:lastRow="0" w:firstColumn="1" w:lastColumn="0" w:oddVBand="0" w:evenVBand="0" w:oddHBand="0" w:evenHBand="0" w:firstRowFirstColumn="0" w:firstRowLastColumn="0" w:lastRowFirstColumn="0" w:lastRowLastColumn="0"/>
            <w:tcW w:w="1255" w:type="dxa"/>
          </w:tcPr>
          <w:p w:rsidR="000D2ADD" w:rsidRPr="00A3380D" w:rsidRDefault="001951C6" w:rsidP="000D2ADD">
            <w:pPr>
              <w:pStyle w:val="Default"/>
              <w:jc w:val="center"/>
              <w:rPr>
                <w:rFonts w:asciiTheme="minorHAnsi" w:hAnsiTheme="minorHAnsi"/>
              </w:rPr>
            </w:pPr>
            <w:r w:rsidRPr="00A3380D">
              <w:rPr>
                <w:rFonts w:asciiTheme="minorHAnsi" w:hAnsiTheme="minorHAnsi"/>
              </w:rPr>
              <w:t>6</w:t>
            </w:r>
          </w:p>
        </w:tc>
        <w:tc>
          <w:tcPr>
            <w:tcW w:w="2070" w:type="dxa"/>
          </w:tcPr>
          <w:p w:rsidR="000D2ADD" w:rsidRPr="00A3380D" w:rsidRDefault="001951C6" w:rsidP="000D2ADD">
            <w:pPr>
              <w:pStyle w:val="Defaul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A3380D">
              <w:rPr>
                <w:rFonts w:asciiTheme="minorHAnsi" w:hAnsiTheme="minorHAnsi"/>
              </w:rPr>
              <w:t>September 25- October 1</w:t>
            </w:r>
          </w:p>
        </w:tc>
        <w:tc>
          <w:tcPr>
            <w:tcW w:w="3687" w:type="dxa"/>
          </w:tcPr>
          <w:p w:rsidR="000D2ADD" w:rsidRPr="00A3380D" w:rsidRDefault="001951C6" w:rsidP="000D2ADD">
            <w:pPr>
              <w:pStyle w:val="Defaul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A3380D">
              <w:rPr>
                <w:rFonts w:asciiTheme="minorHAnsi" w:hAnsiTheme="minorHAnsi"/>
              </w:rPr>
              <w:t xml:space="preserve">Chapter 6: Developmental Theories of Delinquency: Life-Course, Latent Trait, and Trajectory </w:t>
            </w:r>
          </w:p>
        </w:tc>
        <w:tc>
          <w:tcPr>
            <w:tcW w:w="2338" w:type="dxa"/>
          </w:tcPr>
          <w:p w:rsidR="000D2ADD" w:rsidRDefault="001951C6" w:rsidP="001A6CF3">
            <w:pPr>
              <w:pStyle w:val="Defaul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A3380D">
              <w:rPr>
                <w:rFonts w:asciiTheme="minorHAnsi" w:hAnsiTheme="minorHAnsi"/>
              </w:rPr>
              <w:t xml:space="preserve">Unit 1 </w:t>
            </w:r>
          </w:p>
          <w:p w:rsidR="001A6CF3" w:rsidRPr="00A3380D" w:rsidRDefault="001A6CF3" w:rsidP="001A6CF3">
            <w:pPr>
              <w:pStyle w:val="Defaul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 xml:space="preserve">Restorative justice paper due </w:t>
            </w:r>
          </w:p>
        </w:tc>
      </w:tr>
      <w:tr w:rsidR="000D2ADD" w:rsidRPr="00A3380D" w:rsidTr="001951C6">
        <w:tc>
          <w:tcPr>
            <w:cnfStyle w:val="001000000000" w:firstRow="0" w:lastRow="0" w:firstColumn="1" w:lastColumn="0" w:oddVBand="0" w:evenVBand="0" w:oddHBand="0" w:evenHBand="0" w:firstRowFirstColumn="0" w:firstRowLastColumn="0" w:lastRowFirstColumn="0" w:lastRowLastColumn="0"/>
            <w:tcW w:w="1255" w:type="dxa"/>
          </w:tcPr>
          <w:p w:rsidR="000D2ADD" w:rsidRPr="00A3380D" w:rsidRDefault="001951C6" w:rsidP="000D2ADD">
            <w:pPr>
              <w:pStyle w:val="Default"/>
              <w:jc w:val="center"/>
              <w:rPr>
                <w:rFonts w:asciiTheme="minorHAnsi" w:hAnsiTheme="minorHAnsi"/>
              </w:rPr>
            </w:pPr>
            <w:r w:rsidRPr="00A3380D">
              <w:rPr>
                <w:rFonts w:asciiTheme="minorHAnsi" w:hAnsiTheme="minorHAnsi"/>
              </w:rPr>
              <w:t>7</w:t>
            </w:r>
          </w:p>
        </w:tc>
        <w:tc>
          <w:tcPr>
            <w:tcW w:w="2070" w:type="dxa"/>
          </w:tcPr>
          <w:p w:rsidR="000D2ADD" w:rsidRPr="00A3380D" w:rsidRDefault="001951C6" w:rsidP="000D2ADD">
            <w:pPr>
              <w:pStyle w:val="Defaul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A3380D">
              <w:rPr>
                <w:rFonts w:asciiTheme="minorHAnsi" w:hAnsiTheme="minorHAnsi"/>
              </w:rPr>
              <w:t>October 2- 8</w:t>
            </w:r>
          </w:p>
        </w:tc>
        <w:tc>
          <w:tcPr>
            <w:tcW w:w="3687" w:type="dxa"/>
          </w:tcPr>
          <w:p w:rsidR="000D2ADD" w:rsidRPr="00A3380D" w:rsidRDefault="001951C6" w:rsidP="000D2ADD">
            <w:pPr>
              <w:pStyle w:val="Defaul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A3380D">
              <w:rPr>
                <w:rFonts w:asciiTheme="minorHAnsi" w:hAnsiTheme="minorHAnsi"/>
              </w:rPr>
              <w:t xml:space="preserve">Chapter 7: Gender and Delinquency </w:t>
            </w:r>
          </w:p>
        </w:tc>
        <w:tc>
          <w:tcPr>
            <w:tcW w:w="2338" w:type="dxa"/>
          </w:tcPr>
          <w:p w:rsidR="000D2ADD" w:rsidRPr="00A3380D" w:rsidRDefault="001951C6" w:rsidP="000D2ADD">
            <w:pPr>
              <w:pStyle w:val="Defaul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A3380D">
              <w:rPr>
                <w:rFonts w:asciiTheme="minorHAnsi" w:hAnsiTheme="minorHAnsi"/>
              </w:rPr>
              <w:t>Quiz 6</w:t>
            </w:r>
          </w:p>
          <w:p w:rsidR="001951C6" w:rsidRPr="00A3380D" w:rsidRDefault="001951C6" w:rsidP="000D2ADD">
            <w:pPr>
              <w:pStyle w:val="Defaul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A3380D">
              <w:rPr>
                <w:rFonts w:asciiTheme="minorHAnsi" w:hAnsiTheme="minorHAnsi"/>
              </w:rPr>
              <w:t>Discussion Board</w:t>
            </w:r>
          </w:p>
        </w:tc>
      </w:tr>
      <w:tr w:rsidR="001951C6" w:rsidRPr="00A3380D" w:rsidTr="001951C6">
        <w:tc>
          <w:tcPr>
            <w:cnfStyle w:val="001000000000" w:firstRow="0" w:lastRow="0" w:firstColumn="1" w:lastColumn="0" w:oddVBand="0" w:evenVBand="0" w:oddHBand="0" w:evenHBand="0" w:firstRowFirstColumn="0" w:firstRowLastColumn="0" w:lastRowFirstColumn="0" w:lastRowLastColumn="0"/>
            <w:tcW w:w="1255" w:type="dxa"/>
          </w:tcPr>
          <w:p w:rsidR="001951C6" w:rsidRPr="00A3380D" w:rsidRDefault="001951C6" w:rsidP="000D2ADD">
            <w:pPr>
              <w:pStyle w:val="Default"/>
              <w:jc w:val="center"/>
              <w:rPr>
                <w:rFonts w:asciiTheme="minorHAnsi" w:hAnsiTheme="minorHAnsi"/>
              </w:rPr>
            </w:pPr>
            <w:r w:rsidRPr="00A3380D">
              <w:rPr>
                <w:rFonts w:asciiTheme="minorHAnsi" w:hAnsiTheme="minorHAnsi"/>
              </w:rPr>
              <w:lastRenderedPageBreak/>
              <w:t>8</w:t>
            </w:r>
          </w:p>
        </w:tc>
        <w:tc>
          <w:tcPr>
            <w:tcW w:w="2070" w:type="dxa"/>
          </w:tcPr>
          <w:p w:rsidR="001951C6" w:rsidRPr="00A3380D" w:rsidRDefault="001951C6" w:rsidP="000D2ADD">
            <w:pPr>
              <w:pStyle w:val="Defaul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A3380D">
              <w:rPr>
                <w:rFonts w:asciiTheme="minorHAnsi" w:hAnsiTheme="minorHAnsi"/>
              </w:rPr>
              <w:t>October 9 – 15</w:t>
            </w:r>
          </w:p>
        </w:tc>
        <w:tc>
          <w:tcPr>
            <w:tcW w:w="3687" w:type="dxa"/>
          </w:tcPr>
          <w:p w:rsidR="001951C6" w:rsidRPr="00A3380D" w:rsidRDefault="001951C6" w:rsidP="000D2ADD">
            <w:pPr>
              <w:pStyle w:val="Defaul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A3380D">
              <w:rPr>
                <w:rFonts w:asciiTheme="minorHAnsi" w:hAnsiTheme="minorHAnsi"/>
              </w:rPr>
              <w:t>Chapter 8: The family and Delinquency</w:t>
            </w:r>
          </w:p>
        </w:tc>
        <w:tc>
          <w:tcPr>
            <w:tcW w:w="2338" w:type="dxa"/>
          </w:tcPr>
          <w:p w:rsidR="001951C6" w:rsidRPr="00A3380D" w:rsidRDefault="001951C6" w:rsidP="000D2ADD">
            <w:pPr>
              <w:pStyle w:val="Defaul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A3380D">
              <w:rPr>
                <w:rFonts w:asciiTheme="minorHAnsi" w:hAnsiTheme="minorHAnsi"/>
              </w:rPr>
              <w:t>Quiz 7</w:t>
            </w:r>
          </w:p>
          <w:p w:rsidR="001951C6" w:rsidRPr="00A3380D" w:rsidRDefault="001951C6" w:rsidP="000D2ADD">
            <w:pPr>
              <w:pStyle w:val="Defaul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A3380D">
              <w:rPr>
                <w:rFonts w:asciiTheme="minorHAnsi" w:hAnsiTheme="minorHAnsi"/>
              </w:rPr>
              <w:t>Discussion Board</w:t>
            </w:r>
          </w:p>
        </w:tc>
      </w:tr>
      <w:tr w:rsidR="001951C6" w:rsidRPr="00A3380D" w:rsidTr="001951C6">
        <w:tc>
          <w:tcPr>
            <w:cnfStyle w:val="001000000000" w:firstRow="0" w:lastRow="0" w:firstColumn="1" w:lastColumn="0" w:oddVBand="0" w:evenVBand="0" w:oddHBand="0" w:evenHBand="0" w:firstRowFirstColumn="0" w:firstRowLastColumn="0" w:lastRowFirstColumn="0" w:lastRowLastColumn="0"/>
            <w:tcW w:w="1255" w:type="dxa"/>
          </w:tcPr>
          <w:p w:rsidR="001951C6" w:rsidRPr="00A3380D" w:rsidRDefault="001951C6" w:rsidP="001951C6">
            <w:pPr>
              <w:pStyle w:val="Default"/>
              <w:jc w:val="center"/>
              <w:rPr>
                <w:rFonts w:asciiTheme="minorHAnsi" w:hAnsiTheme="minorHAnsi"/>
              </w:rPr>
            </w:pPr>
            <w:r w:rsidRPr="00A3380D">
              <w:rPr>
                <w:rFonts w:asciiTheme="minorHAnsi" w:hAnsiTheme="minorHAnsi"/>
              </w:rPr>
              <w:t>9</w:t>
            </w:r>
          </w:p>
        </w:tc>
        <w:tc>
          <w:tcPr>
            <w:tcW w:w="2070" w:type="dxa"/>
          </w:tcPr>
          <w:p w:rsidR="001951C6" w:rsidRPr="00A3380D" w:rsidRDefault="001951C6" w:rsidP="001951C6">
            <w:pPr>
              <w:pStyle w:val="Defaul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A3380D">
              <w:rPr>
                <w:rFonts w:asciiTheme="minorHAnsi" w:hAnsiTheme="minorHAnsi"/>
              </w:rPr>
              <w:t>October 16- 22</w:t>
            </w:r>
          </w:p>
        </w:tc>
        <w:tc>
          <w:tcPr>
            <w:tcW w:w="3687" w:type="dxa"/>
          </w:tcPr>
          <w:p w:rsidR="001951C6" w:rsidRPr="00A3380D" w:rsidRDefault="001951C6" w:rsidP="001951C6">
            <w:pPr>
              <w:pStyle w:val="Defaul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A3380D">
              <w:rPr>
                <w:rFonts w:asciiTheme="minorHAnsi" w:hAnsiTheme="minorHAnsi"/>
              </w:rPr>
              <w:t>Chapter 9: Peers and Delinquency: Juvenile Gangs and Groups</w:t>
            </w:r>
          </w:p>
        </w:tc>
        <w:tc>
          <w:tcPr>
            <w:tcW w:w="2338" w:type="dxa"/>
          </w:tcPr>
          <w:p w:rsidR="001951C6" w:rsidRPr="00A3380D" w:rsidRDefault="001951C6" w:rsidP="001951C6">
            <w:pPr>
              <w:pStyle w:val="Defaul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A3380D">
              <w:rPr>
                <w:rFonts w:asciiTheme="minorHAnsi" w:hAnsiTheme="minorHAnsi"/>
              </w:rPr>
              <w:t>Quiz 8</w:t>
            </w:r>
          </w:p>
          <w:p w:rsidR="001951C6" w:rsidRPr="00A3380D" w:rsidRDefault="001951C6" w:rsidP="001951C6">
            <w:pPr>
              <w:pStyle w:val="Defaul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A3380D">
              <w:rPr>
                <w:rFonts w:asciiTheme="minorHAnsi" w:hAnsiTheme="minorHAnsi"/>
              </w:rPr>
              <w:t>Discussion board</w:t>
            </w:r>
          </w:p>
        </w:tc>
      </w:tr>
      <w:tr w:rsidR="001951C6" w:rsidRPr="00A3380D" w:rsidTr="001951C6">
        <w:tc>
          <w:tcPr>
            <w:cnfStyle w:val="001000000000" w:firstRow="0" w:lastRow="0" w:firstColumn="1" w:lastColumn="0" w:oddVBand="0" w:evenVBand="0" w:oddHBand="0" w:evenHBand="0" w:firstRowFirstColumn="0" w:firstRowLastColumn="0" w:lastRowFirstColumn="0" w:lastRowLastColumn="0"/>
            <w:tcW w:w="1255" w:type="dxa"/>
          </w:tcPr>
          <w:p w:rsidR="001951C6" w:rsidRPr="00A3380D" w:rsidRDefault="001951C6" w:rsidP="001951C6">
            <w:pPr>
              <w:pStyle w:val="Default"/>
              <w:jc w:val="center"/>
              <w:rPr>
                <w:rFonts w:asciiTheme="minorHAnsi" w:hAnsiTheme="minorHAnsi"/>
              </w:rPr>
            </w:pPr>
            <w:r w:rsidRPr="00A3380D">
              <w:rPr>
                <w:rFonts w:asciiTheme="minorHAnsi" w:hAnsiTheme="minorHAnsi"/>
              </w:rPr>
              <w:t xml:space="preserve">10 </w:t>
            </w:r>
          </w:p>
        </w:tc>
        <w:tc>
          <w:tcPr>
            <w:tcW w:w="2070" w:type="dxa"/>
          </w:tcPr>
          <w:p w:rsidR="001951C6" w:rsidRPr="00A3380D" w:rsidRDefault="001951C6" w:rsidP="001951C6">
            <w:pPr>
              <w:pStyle w:val="Defaul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A3380D">
              <w:rPr>
                <w:rFonts w:asciiTheme="minorHAnsi" w:hAnsiTheme="minorHAnsi"/>
              </w:rPr>
              <w:t>October 23 – October 29</w:t>
            </w:r>
          </w:p>
        </w:tc>
        <w:tc>
          <w:tcPr>
            <w:tcW w:w="3687" w:type="dxa"/>
          </w:tcPr>
          <w:p w:rsidR="001951C6" w:rsidRPr="00A3380D" w:rsidRDefault="001951C6" w:rsidP="001951C6">
            <w:pPr>
              <w:pStyle w:val="Defaul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A3380D">
              <w:rPr>
                <w:rFonts w:asciiTheme="minorHAnsi" w:hAnsiTheme="minorHAnsi"/>
              </w:rPr>
              <w:t xml:space="preserve">Chapter 10: Schools and Delinquency </w:t>
            </w:r>
          </w:p>
        </w:tc>
        <w:tc>
          <w:tcPr>
            <w:tcW w:w="2338" w:type="dxa"/>
          </w:tcPr>
          <w:p w:rsidR="001951C6" w:rsidRPr="00A3380D" w:rsidRDefault="001951C6" w:rsidP="001951C6">
            <w:pPr>
              <w:pStyle w:val="Defaul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A3380D">
              <w:rPr>
                <w:rFonts w:asciiTheme="minorHAnsi" w:hAnsiTheme="minorHAnsi"/>
              </w:rPr>
              <w:t xml:space="preserve">Quiz 9 </w:t>
            </w:r>
          </w:p>
          <w:p w:rsidR="001951C6" w:rsidRPr="00A3380D" w:rsidRDefault="001951C6" w:rsidP="001951C6">
            <w:pPr>
              <w:pStyle w:val="Defaul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A3380D">
              <w:rPr>
                <w:rFonts w:asciiTheme="minorHAnsi" w:hAnsiTheme="minorHAnsi"/>
              </w:rPr>
              <w:t>Discussion board</w:t>
            </w:r>
          </w:p>
        </w:tc>
      </w:tr>
      <w:tr w:rsidR="001951C6" w:rsidRPr="00A3380D" w:rsidTr="001951C6">
        <w:tc>
          <w:tcPr>
            <w:cnfStyle w:val="001000000000" w:firstRow="0" w:lastRow="0" w:firstColumn="1" w:lastColumn="0" w:oddVBand="0" w:evenVBand="0" w:oddHBand="0" w:evenHBand="0" w:firstRowFirstColumn="0" w:firstRowLastColumn="0" w:lastRowFirstColumn="0" w:lastRowLastColumn="0"/>
            <w:tcW w:w="1255" w:type="dxa"/>
          </w:tcPr>
          <w:p w:rsidR="001951C6" w:rsidRPr="00A3380D" w:rsidRDefault="001951C6" w:rsidP="001951C6">
            <w:pPr>
              <w:pStyle w:val="Default"/>
              <w:jc w:val="center"/>
              <w:rPr>
                <w:rFonts w:asciiTheme="minorHAnsi" w:hAnsiTheme="minorHAnsi"/>
              </w:rPr>
            </w:pPr>
            <w:r w:rsidRPr="00A3380D">
              <w:rPr>
                <w:rFonts w:asciiTheme="minorHAnsi" w:hAnsiTheme="minorHAnsi"/>
              </w:rPr>
              <w:t>11</w:t>
            </w:r>
          </w:p>
        </w:tc>
        <w:tc>
          <w:tcPr>
            <w:tcW w:w="2070" w:type="dxa"/>
          </w:tcPr>
          <w:p w:rsidR="001951C6" w:rsidRPr="00A3380D" w:rsidRDefault="001951C6" w:rsidP="001951C6">
            <w:pPr>
              <w:pStyle w:val="Defaul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A3380D">
              <w:rPr>
                <w:rFonts w:asciiTheme="minorHAnsi" w:hAnsiTheme="minorHAnsi"/>
              </w:rPr>
              <w:t>October 30 – November 5</w:t>
            </w:r>
          </w:p>
        </w:tc>
        <w:tc>
          <w:tcPr>
            <w:tcW w:w="3687" w:type="dxa"/>
          </w:tcPr>
          <w:p w:rsidR="001951C6" w:rsidRPr="00A3380D" w:rsidRDefault="00735E11" w:rsidP="001951C6">
            <w:pPr>
              <w:pStyle w:val="Defaul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A3380D">
              <w:rPr>
                <w:rFonts w:asciiTheme="minorHAnsi" w:hAnsiTheme="minorHAnsi"/>
              </w:rPr>
              <w:t xml:space="preserve">Chapter 11: Drug Use and Delinquency </w:t>
            </w:r>
          </w:p>
        </w:tc>
        <w:tc>
          <w:tcPr>
            <w:tcW w:w="2338" w:type="dxa"/>
          </w:tcPr>
          <w:p w:rsidR="001951C6" w:rsidRPr="00A3380D" w:rsidRDefault="00735E11" w:rsidP="001951C6">
            <w:pPr>
              <w:pStyle w:val="Defaul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A3380D">
              <w:rPr>
                <w:rFonts w:asciiTheme="minorHAnsi" w:hAnsiTheme="minorHAnsi"/>
              </w:rPr>
              <w:t>Quiz 10</w:t>
            </w:r>
          </w:p>
          <w:p w:rsidR="00735E11" w:rsidRPr="00A3380D" w:rsidRDefault="00735E11" w:rsidP="001951C6">
            <w:pPr>
              <w:pStyle w:val="Defaul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A3380D">
              <w:rPr>
                <w:rFonts w:asciiTheme="minorHAnsi" w:hAnsiTheme="minorHAnsi"/>
              </w:rPr>
              <w:t>Discussion board</w:t>
            </w:r>
          </w:p>
        </w:tc>
      </w:tr>
      <w:tr w:rsidR="001951C6" w:rsidRPr="00A3380D" w:rsidTr="001951C6">
        <w:tc>
          <w:tcPr>
            <w:cnfStyle w:val="001000000000" w:firstRow="0" w:lastRow="0" w:firstColumn="1" w:lastColumn="0" w:oddVBand="0" w:evenVBand="0" w:oddHBand="0" w:evenHBand="0" w:firstRowFirstColumn="0" w:firstRowLastColumn="0" w:lastRowFirstColumn="0" w:lastRowLastColumn="0"/>
            <w:tcW w:w="1255" w:type="dxa"/>
          </w:tcPr>
          <w:p w:rsidR="001951C6" w:rsidRPr="00A3380D" w:rsidRDefault="00735E11" w:rsidP="001951C6">
            <w:pPr>
              <w:pStyle w:val="Default"/>
              <w:jc w:val="center"/>
              <w:rPr>
                <w:rFonts w:asciiTheme="minorHAnsi" w:hAnsiTheme="minorHAnsi"/>
              </w:rPr>
            </w:pPr>
            <w:r w:rsidRPr="00A3380D">
              <w:rPr>
                <w:rFonts w:asciiTheme="minorHAnsi" w:hAnsiTheme="minorHAnsi"/>
              </w:rPr>
              <w:t>12</w:t>
            </w:r>
          </w:p>
        </w:tc>
        <w:tc>
          <w:tcPr>
            <w:tcW w:w="2070" w:type="dxa"/>
          </w:tcPr>
          <w:p w:rsidR="001951C6" w:rsidRPr="00A3380D" w:rsidRDefault="00735E11" w:rsidP="001951C6">
            <w:pPr>
              <w:pStyle w:val="Defaul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A3380D">
              <w:rPr>
                <w:rFonts w:asciiTheme="minorHAnsi" w:hAnsiTheme="minorHAnsi"/>
              </w:rPr>
              <w:t>November 6 – November 12</w:t>
            </w:r>
          </w:p>
        </w:tc>
        <w:tc>
          <w:tcPr>
            <w:tcW w:w="3687" w:type="dxa"/>
          </w:tcPr>
          <w:p w:rsidR="001951C6" w:rsidRPr="00A3380D" w:rsidRDefault="00735E11" w:rsidP="00735E11">
            <w:pPr>
              <w:pStyle w:val="Defaul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A3380D">
              <w:rPr>
                <w:rFonts w:asciiTheme="minorHAnsi" w:hAnsiTheme="minorHAnsi"/>
              </w:rPr>
              <w:t>Chapter 12: Delinquency Prevention: Social and Developmental Perspectives</w:t>
            </w:r>
          </w:p>
        </w:tc>
        <w:tc>
          <w:tcPr>
            <w:tcW w:w="2338" w:type="dxa"/>
          </w:tcPr>
          <w:p w:rsidR="001951C6" w:rsidRPr="00A3380D" w:rsidRDefault="00735E11" w:rsidP="001951C6">
            <w:pPr>
              <w:pStyle w:val="Defaul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A3380D">
              <w:rPr>
                <w:rFonts w:asciiTheme="minorHAnsi" w:hAnsiTheme="minorHAnsi"/>
              </w:rPr>
              <w:t>Unit 3 test</w:t>
            </w:r>
          </w:p>
          <w:p w:rsidR="00735E11" w:rsidRPr="00A3380D" w:rsidRDefault="00735E11" w:rsidP="001951C6">
            <w:pPr>
              <w:pStyle w:val="Defaul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A3380D">
              <w:rPr>
                <w:rFonts w:asciiTheme="minorHAnsi" w:hAnsiTheme="minorHAnsi"/>
              </w:rPr>
              <w:t>Discussion board</w:t>
            </w:r>
          </w:p>
        </w:tc>
      </w:tr>
      <w:tr w:rsidR="001951C6" w:rsidRPr="00A3380D" w:rsidTr="001951C6">
        <w:tc>
          <w:tcPr>
            <w:cnfStyle w:val="001000000000" w:firstRow="0" w:lastRow="0" w:firstColumn="1" w:lastColumn="0" w:oddVBand="0" w:evenVBand="0" w:oddHBand="0" w:evenHBand="0" w:firstRowFirstColumn="0" w:firstRowLastColumn="0" w:lastRowFirstColumn="0" w:lastRowLastColumn="0"/>
            <w:tcW w:w="1255" w:type="dxa"/>
          </w:tcPr>
          <w:p w:rsidR="001951C6" w:rsidRPr="00A3380D" w:rsidRDefault="00735E11" w:rsidP="001951C6">
            <w:pPr>
              <w:pStyle w:val="Default"/>
              <w:jc w:val="center"/>
              <w:rPr>
                <w:rFonts w:asciiTheme="minorHAnsi" w:hAnsiTheme="minorHAnsi"/>
              </w:rPr>
            </w:pPr>
            <w:r w:rsidRPr="00A3380D">
              <w:rPr>
                <w:rFonts w:asciiTheme="minorHAnsi" w:hAnsiTheme="minorHAnsi"/>
              </w:rPr>
              <w:t>13</w:t>
            </w:r>
          </w:p>
        </w:tc>
        <w:tc>
          <w:tcPr>
            <w:tcW w:w="2070" w:type="dxa"/>
          </w:tcPr>
          <w:p w:rsidR="001951C6" w:rsidRPr="00A3380D" w:rsidRDefault="00735E11" w:rsidP="001951C6">
            <w:pPr>
              <w:pStyle w:val="Defaul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A3380D">
              <w:rPr>
                <w:rFonts w:asciiTheme="minorHAnsi" w:hAnsiTheme="minorHAnsi"/>
              </w:rPr>
              <w:t>November 13 – 19</w:t>
            </w:r>
          </w:p>
        </w:tc>
        <w:tc>
          <w:tcPr>
            <w:tcW w:w="3687" w:type="dxa"/>
          </w:tcPr>
          <w:p w:rsidR="001951C6" w:rsidRPr="00A3380D" w:rsidRDefault="00735E11" w:rsidP="001951C6">
            <w:pPr>
              <w:pStyle w:val="Defaul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A3380D">
              <w:rPr>
                <w:rFonts w:asciiTheme="minorHAnsi" w:hAnsiTheme="minorHAnsi"/>
              </w:rPr>
              <w:t xml:space="preserve">Chapter 13: Juvenile Justice: Then and Now </w:t>
            </w:r>
          </w:p>
        </w:tc>
        <w:tc>
          <w:tcPr>
            <w:tcW w:w="2338" w:type="dxa"/>
          </w:tcPr>
          <w:p w:rsidR="001951C6" w:rsidRPr="00A3380D" w:rsidRDefault="00735E11" w:rsidP="001951C6">
            <w:pPr>
              <w:pStyle w:val="Defaul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A3380D">
              <w:rPr>
                <w:rFonts w:asciiTheme="minorHAnsi" w:hAnsiTheme="minorHAnsi"/>
              </w:rPr>
              <w:t>Quiz 11</w:t>
            </w:r>
          </w:p>
          <w:p w:rsidR="00735E11" w:rsidRPr="00A3380D" w:rsidRDefault="00735E11" w:rsidP="001951C6">
            <w:pPr>
              <w:pStyle w:val="Defaul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A3380D">
              <w:rPr>
                <w:rFonts w:asciiTheme="minorHAnsi" w:hAnsiTheme="minorHAnsi"/>
              </w:rPr>
              <w:t>Discussion board</w:t>
            </w:r>
          </w:p>
        </w:tc>
      </w:tr>
      <w:tr w:rsidR="001951C6" w:rsidRPr="00A3380D" w:rsidTr="001951C6">
        <w:tc>
          <w:tcPr>
            <w:cnfStyle w:val="001000000000" w:firstRow="0" w:lastRow="0" w:firstColumn="1" w:lastColumn="0" w:oddVBand="0" w:evenVBand="0" w:oddHBand="0" w:evenHBand="0" w:firstRowFirstColumn="0" w:firstRowLastColumn="0" w:lastRowFirstColumn="0" w:lastRowLastColumn="0"/>
            <w:tcW w:w="1255" w:type="dxa"/>
          </w:tcPr>
          <w:p w:rsidR="001951C6" w:rsidRPr="00A3380D" w:rsidRDefault="00735E11" w:rsidP="001951C6">
            <w:pPr>
              <w:pStyle w:val="Default"/>
              <w:jc w:val="center"/>
              <w:rPr>
                <w:rFonts w:asciiTheme="minorHAnsi" w:hAnsiTheme="minorHAnsi"/>
              </w:rPr>
            </w:pPr>
            <w:r w:rsidRPr="00A3380D">
              <w:rPr>
                <w:rFonts w:asciiTheme="minorHAnsi" w:hAnsiTheme="minorHAnsi"/>
              </w:rPr>
              <w:t>14</w:t>
            </w:r>
          </w:p>
        </w:tc>
        <w:tc>
          <w:tcPr>
            <w:tcW w:w="2070" w:type="dxa"/>
          </w:tcPr>
          <w:p w:rsidR="001951C6" w:rsidRPr="00A3380D" w:rsidRDefault="00735E11" w:rsidP="001951C6">
            <w:pPr>
              <w:pStyle w:val="Defaul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A3380D">
              <w:rPr>
                <w:rFonts w:asciiTheme="minorHAnsi" w:hAnsiTheme="minorHAnsi"/>
              </w:rPr>
              <w:t>November 20- December 3</w:t>
            </w:r>
          </w:p>
        </w:tc>
        <w:tc>
          <w:tcPr>
            <w:tcW w:w="3687" w:type="dxa"/>
          </w:tcPr>
          <w:p w:rsidR="001951C6" w:rsidRPr="00A3380D" w:rsidRDefault="00735E11" w:rsidP="001951C6">
            <w:pPr>
              <w:pStyle w:val="Defaul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A3380D">
              <w:rPr>
                <w:rFonts w:asciiTheme="minorHAnsi" w:hAnsiTheme="minorHAnsi"/>
              </w:rPr>
              <w:t>Chapter 14: Police Work with Juveniles</w:t>
            </w:r>
          </w:p>
          <w:p w:rsidR="00735E11" w:rsidRPr="00A3380D" w:rsidRDefault="00735E11" w:rsidP="001951C6">
            <w:pPr>
              <w:pStyle w:val="Defaul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A3380D">
              <w:rPr>
                <w:rFonts w:asciiTheme="minorHAnsi" w:hAnsiTheme="minorHAnsi"/>
              </w:rPr>
              <w:t xml:space="preserve">Chapter 15: Juvenile Court Process: Pretrial, Trail, and Sentencing </w:t>
            </w:r>
          </w:p>
        </w:tc>
        <w:tc>
          <w:tcPr>
            <w:tcW w:w="2338" w:type="dxa"/>
          </w:tcPr>
          <w:p w:rsidR="001951C6" w:rsidRPr="00A3380D" w:rsidRDefault="00735E11" w:rsidP="001951C6">
            <w:pPr>
              <w:pStyle w:val="Defaul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A3380D">
              <w:rPr>
                <w:rFonts w:asciiTheme="minorHAnsi" w:hAnsiTheme="minorHAnsi"/>
              </w:rPr>
              <w:t>Quiz 12</w:t>
            </w:r>
          </w:p>
          <w:p w:rsidR="00735E11" w:rsidRPr="00A3380D" w:rsidRDefault="00735E11" w:rsidP="001951C6">
            <w:pPr>
              <w:pStyle w:val="Defaul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A3380D">
              <w:rPr>
                <w:rFonts w:asciiTheme="minorHAnsi" w:hAnsiTheme="minorHAnsi"/>
              </w:rPr>
              <w:t>Discussion Board</w:t>
            </w:r>
          </w:p>
        </w:tc>
      </w:tr>
      <w:tr w:rsidR="001951C6" w:rsidRPr="00A3380D" w:rsidTr="001951C6">
        <w:tc>
          <w:tcPr>
            <w:cnfStyle w:val="001000000000" w:firstRow="0" w:lastRow="0" w:firstColumn="1" w:lastColumn="0" w:oddVBand="0" w:evenVBand="0" w:oddHBand="0" w:evenHBand="0" w:firstRowFirstColumn="0" w:firstRowLastColumn="0" w:lastRowFirstColumn="0" w:lastRowLastColumn="0"/>
            <w:tcW w:w="1255" w:type="dxa"/>
          </w:tcPr>
          <w:p w:rsidR="001951C6" w:rsidRPr="00A3380D" w:rsidRDefault="00735E11" w:rsidP="001951C6">
            <w:pPr>
              <w:pStyle w:val="Default"/>
              <w:jc w:val="center"/>
              <w:rPr>
                <w:rFonts w:asciiTheme="minorHAnsi" w:hAnsiTheme="minorHAnsi"/>
              </w:rPr>
            </w:pPr>
            <w:r w:rsidRPr="00A3380D">
              <w:rPr>
                <w:rFonts w:asciiTheme="minorHAnsi" w:hAnsiTheme="minorHAnsi"/>
              </w:rPr>
              <w:t>15</w:t>
            </w:r>
          </w:p>
        </w:tc>
        <w:tc>
          <w:tcPr>
            <w:tcW w:w="2070" w:type="dxa"/>
          </w:tcPr>
          <w:p w:rsidR="001951C6" w:rsidRPr="00A3380D" w:rsidRDefault="00735E11" w:rsidP="001951C6">
            <w:pPr>
              <w:pStyle w:val="Defaul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A3380D">
              <w:rPr>
                <w:rFonts w:asciiTheme="minorHAnsi" w:hAnsiTheme="minorHAnsi"/>
              </w:rPr>
              <w:t>December 4 – 10</w:t>
            </w:r>
          </w:p>
        </w:tc>
        <w:tc>
          <w:tcPr>
            <w:tcW w:w="3687" w:type="dxa"/>
          </w:tcPr>
          <w:p w:rsidR="001951C6" w:rsidRPr="00A3380D" w:rsidRDefault="00735E11" w:rsidP="001951C6">
            <w:pPr>
              <w:pStyle w:val="Defaul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A3380D">
              <w:rPr>
                <w:rFonts w:asciiTheme="minorHAnsi" w:hAnsiTheme="minorHAnsi"/>
              </w:rPr>
              <w:t xml:space="preserve">Chapter 16: Juvenile Corrections: Probation, Community Treatment, and Institutionalization </w:t>
            </w:r>
          </w:p>
        </w:tc>
        <w:tc>
          <w:tcPr>
            <w:tcW w:w="2338" w:type="dxa"/>
          </w:tcPr>
          <w:p w:rsidR="001A6CF3" w:rsidRPr="00A3380D" w:rsidRDefault="001A6CF3" w:rsidP="001951C6">
            <w:pPr>
              <w:pStyle w:val="Defaul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 xml:space="preserve">Group project due </w:t>
            </w:r>
          </w:p>
        </w:tc>
      </w:tr>
      <w:tr w:rsidR="007940AF" w:rsidRPr="00A3380D" w:rsidTr="001951C6">
        <w:tc>
          <w:tcPr>
            <w:cnfStyle w:val="001000000000" w:firstRow="0" w:lastRow="0" w:firstColumn="1" w:lastColumn="0" w:oddVBand="0" w:evenVBand="0" w:oddHBand="0" w:evenHBand="0" w:firstRowFirstColumn="0" w:firstRowLastColumn="0" w:lastRowFirstColumn="0" w:lastRowLastColumn="0"/>
            <w:tcW w:w="1255" w:type="dxa"/>
          </w:tcPr>
          <w:p w:rsidR="007940AF" w:rsidRPr="00A3380D" w:rsidRDefault="007940AF" w:rsidP="001951C6">
            <w:pPr>
              <w:pStyle w:val="Default"/>
              <w:jc w:val="center"/>
              <w:rPr>
                <w:rFonts w:asciiTheme="minorHAnsi" w:hAnsiTheme="minorHAnsi"/>
              </w:rPr>
            </w:pPr>
            <w:r>
              <w:rPr>
                <w:rFonts w:asciiTheme="minorHAnsi" w:hAnsiTheme="minorHAnsi"/>
              </w:rPr>
              <w:t>16</w:t>
            </w:r>
          </w:p>
        </w:tc>
        <w:tc>
          <w:tcPr>
            <w:tcW w:w="2070" w:type="dxa"/>
          </w:tcPr>
          <w:p w:rsidR="007940AF" w:rsidRPr="00A3380D" w:rsidRDefault="007940AF" w:rsidP="001951C6">
            <w:pPr>
              <w:pStyle w:val="Defaul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December 11-15</w:t>
            </w:r>
          </w:p>
        </w:tc>
        <w:tc>
          <w:tcPr>
            <w:tcW w:w="3687" w:type="dxa"/>
          </w:tcPr>
          <w:p w:rsidR="007940AF" w:rsidRPr="00A3380D" w:rsidRDefault="00326C3E" w:rsidP="001951C6">
            <w:pPr>
              <w:pStyle w:val="Defaul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 xml:space="preserve">Final Exam </w:t>
            </w:r>
          </w:p>
        </w:tc>
        <w:tc>
          <w:tcPr>
            <w:tcW w:w="2338" w:type="dxa"/>
          </w:tcPr>
          <w:p w:rsidR="007940AF" w:rsidRPr="00A3380D" w:rsidRDefault="00326C3E" w:rsidP="001951C6">
            <w:pPr>
              <w:pStyle w:val="Defaul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 xml:space="preserve">Exam </w:t>
            </w:r>
          </w:p>
        </w:tc>
      </w:tr>
    </w:tbl>
    <w:p w:rsidR="00A749C5" w:rsidRPr="00A3380D" w:rsidRDefault="00A749C5" w:rsidP="00A749C5">
      <w:pPr>
        <w:pStyle w:val="Default"/>
        <w:rPr>
          <w:rFonts w:asciiTheme="minorHAnsi" w:hAnsiTheme="minorHAnsi"/>
        </w:rPr>
      </w:pPr>
    </w:p>
    <w:p w:rsidR="002E1623" w:rsidRDefault="002E1623" w:rsidP="00A749C5">
      <w:pPr>
        <w:pStyle w:val="Default"/>
        <w:rPr>
          <w:rFonts w:asciiTheme="minorHAnsi" w:hAnsiTheme="minorHAnsi"/>
        </w:rPr>
      </w:pPr>
    </w:p>
    <w:p w:rsidR="00A749C5" w:rsidRPr="00A3380D" w:rsidRDefault="00A749C5" w:rsidP="00A749C5">
      <w:pPr>
        <w:pStyle w:val="Default"/>
        <w:rPr>
          <w:rFonts w:asciiTheme="minorHAnsi" w:hAnsiTheme="minorHAnsi"/>
          <w:sz w:val="22"/>
          <w:szCs w:val="22"/>
        </w:rPr>
      </w:pPr>
      <w:r w:rsidRPr="00A3380D">
        <w:rPr>
          <w:rFonts w:asciiTheme="minorHAnsi" w:hAnsiTheme="minorHAnsi"/>
          <w:b/>
          <w:bCs/>
          <w:sz w:val="22"/>
          <w:szCs w:val="22"/>
        </w:rPr>
        <w:t>Cheating policy</w:t>
      </w:r>
      <w:r w:rsidRPr="00A3380D">
        <w:rPr>
          <w:rFonts w:asciiTheme="minorHAnsi" w:hAnsiTheme="minorHAnsi"/>
          <w:sz w:val="22"/>
          <w:szCs w:val="22"/>
        </w:rPr>
        <w:t xml:space="preserve">: Students who cheat intentionally (getting another person to complete assignments, sharing answers, taking exams or quizzes together, etc.) will earn a zero for their assignment and if the offense is warranted serious enough, will earn an F in the course. Students who cheat unintentionally (incorrect citations, minimal plagiarism through poor plagiarism, etc.) will also earn a zero for their assignment but may be able to redo the assignment for partial credit if they come to speak with me within </w:t>
      </w:r>
      <w:r w:rsidRPr="00A3380D">
        <w:rPr>
          <w:rFonts w:asciiTheme="minorHAnsi" w:hAnsiTheme="minorHAnsi"/>
          <w:i/>
          <w:iCs/>
          <w:sz w:val="22"/>
          <w:szCs w:val="22"/>
        </w:rPr>
        <w:t xml:space="preserve">seven days </w:t>
      </w:r>
      <w:r w:rsidRPr="00A3380D">
        <w:rPr>
          <w:rFonts w:asciiTheme="minorHAnsi" w:hAnsiTheme="minorHAnsi"/>
          <w:sz w:val="22"/>
          <w:szCs w:val="22"/>
        </w:rPr>
        <w:t xml:space="preserve">of receiving their grade. </w:t>
      </w:r>
    </w:p>
    <w:p w:rsidR="00A749C5" w:rsidRPr="00A3380D" w:rsidRDefault="00A749C5" w:rsidP="00A749C5">
      <w:pPr>
        <w:pStyle w:val="Default"/>
        <w:rPr>
          <w:rFonts w:asciiTheme="minorHAnsi" w:hAnsiTheme="minorHAnsi"/>
          <w:sz w:val="22"/>
          <w:szCs w:val="22"/>
        </w:rPr>
      </w:pPr>
      <w:r w:rsidRPr="00A3380D">
        <w:rPr>
          <w:rFonts w:asciiTheme="minorHAnsi" w:hAnsiTheme="minorHAnsi"/>
          <w:i/>
          <w:iCs/>
          <w:sz w:val="22"/>
          <w:szCs w:val="22"/>
        </w:rPr>
        <w:t xml:space="preserve">Please Note: If students are found to be cheating in the course on any assignments all quizzes and unit exams will be changed to a closed book and closed notes proctored exam. </w:t>
      </w:r>
    </w:p>
    <w:p w:rsidR="001A6CF3" w:rsidRDefault="001A6CF3" w:rsidP="00A749C5">
      <w:pPr>
        <w:pStyle w:val="Default"/>
        <w:rPr>
          <w:rFonts w:asciiTheme="minorHAnsi" w:hAnsiTheme="minorHAnsi"/>
          <w:b/>
          <w:bCs/>
          <w:sz w:val="22"/>
          <w:szCs w:val="22"/>
        </w:rPr>
      </w:pPr>
    </w:p>
    <w:p w:rsidR="001A6CF3" w:rsidRDefault="001A6CF3" w:rsidP="00A749C5">
      <w:pPr>
        <w:pStyle w:val="Default"/>
        <w:rPr>
          <w:rFonts w:asciiTheme="minorHAnsi" w:hAnsiTheme="minorHAnsi"/>
          <w:b/>
          <w:bCs/>
          <w:sz w:val="22"/>
          <w:szCs w:val="22"/>
        </w:rPr>
      </w:pPr>
    </w:p>
    <w:p w:rsidR="00A749C5" w:rsidRPr="00A3380D" w:rsidRDefault="00A749C5" w:rsidP="00A749C5">
      <w:pPr>
        <w:pStyle w:val="Default"/>
        <w:rPr>
          <w:rFonts w:asciiTheme="minorHAnsi" w:hAnsiTheme="minorHAnsi"/>
          <w:sz w:val="22"/>
          <w:szCs w:val="22"/>
        </w:rPr>
      </w:pPr>
      <w:r w:rsidRPr="00A3380D">
        <w:rPr>
          <w:rFonts w:asciiTheme="minorHAnsi" w:hAnsiTheme="minorHAnsi"/>
          <w:b/>
          <w:bCs/>
          <w:sz w:val="22"/>
          <w:szCs w:val="22"/>
        </w:rPr>
        <w:t>Late work policy</w:t>
      </w:r>
      <w:r w:rsidRPr="00A3380D">
        <w:rPr>
          <w:rFonts w:asciiTheme="minorHAnsi" w:hAnsiTheme="minorHAnsi"/>
          <w:sz w:val="22"/>
          <w:szCs w:val="22"/>
        </w:rPr>
        <w:t xml:space="preserve">: No late work is accepted. Due to the online nature of this course you must be aware of downtimes with </w:t>
      </w:r>
      <w:r w:rsidR="00232B2C" w:rsidRPr="00A3380D">
        <w:rPr>
          <w:rFonts w:asciiTheme="minorHAnsi" w:hAnsiTheme="minorHAnsi"/>
          <w:sz w:val="22"/>
          <w:szCs w:val="22"/>
        </w:rPr>
        <w:t>Canvas</w:t>
      </w:r>
      <w:r w:rsidRPr="00A3380D">
        <w:rPr>
          <w:rFonts w:asciiTheme="minorHAnsi" w:hAnsiTheme="minorHAnsi"/>
          <w:sz w:val="22"/>
          <w:szCs w:val="22"/>
        </w:rPr>
        <w:t xml:space="preserve">. These downtimes are generally posted on the sign on page for Blackboard. It is imperative that you check Blackboard 3-5 times a week for updates. </w:t>
      </w:r>
    </w:p>
    <w:p w:rsidR="001A6CF3" w:rsidRDefault="001A6CF3" w:rsidP="00A749C5">
      <w:pPr>
        <w:pStyle w:val="Default"/>
        <w:rPr>
          <w:rFonts w:asciiTheme="minorHAnsi" w:hAnsiTheme="minorHAnsi"/>
          <w:b/>
          <w:bCs/>
          <w:sz w:val="22"/>
          <w:szCs w:val="22"/>
        </w:rPr>
      </w:pPr>
    </w:p>
    <w:p w:rsidR="00A749C5" w:rsidRPr="00A3380D" w:rsidRDefault="00A749C5" w:rsidP="00A749C5">
      <w:pPr>
        <w:pStyle w:val="Default"/>
        <w:rPr>
          <w:rFonts w:asciiTheme="minorHAnsi" w:hAnsiTheme="minorHAnsi" w:cstheme="minorBidi"/>
          <w:color w:val="auto"/>
        </w:rPr>
      </w:pPr>
      <w:r w:rsidRPr="00A3380D">
        <w:rPr>
          <w:rFonts w:asciiTheme="minorHAnsi" w:hAnsiTheme="minorHAnsi"/>
          <w:b/>
          <w:bCs/>
          <w:sz w:val="22"/>
          <w:szCs w:val="22"/>
        </w:rPr>
        <w:t xml:space="preserve">Students with </w:t>
      </w:r>
      <w:r w:rsidR="00232B2C" w:rsidRPr="00A3380D">
        <w:rPr>
          <w:rFonts w:asciiTheme="minorHAnsi" w:hAnsiTheme="minorHAnsi"/>
          <w:b/>
          <w:bCs/>
          <w:sz w:val="22"/>
          <w:szCs w:val="22"/>
        </w:rPr>
        <w:t>disabilities</w:t>
      </w:r>
      <w:r w:rsidRPr="00A3380D">
        <w:rPr>
          <w:rFonts w:asciiTheme="minorHAnsi" w:hAnsiTheme="minorHAnsi"/>
          <w:sz w:val="22"/>
          <w:szCs w:val="22"/>
        </w:rPr>
        <w:t xml:space="preserve">: Students requesting classroom accommodations or modifications because of a documented disability must contact the Services for Students with Disabilities (SSD) Office in person at 123 Canfield Administration, or call 472.3787 (voice and TTY). </w:t>
      </w:r>
    </w:p>
    <w:p w:rsidR="00A749C5" w:rsidRPr="00A3380D" w:rsidRDefault="00A749C5" w:rsidP="00A749C5">
      <w:pPr>
        <w:pStyle w:val="Default"/>
        <w:pageBreakBefore/>
        <w:rPr>
          <w:rFonts w:asciiTheme="minorHAnsi" w:hAnsiTheme="minorHAnsi"/>
          <w:color w:val="auto"/>
          <w:sz w:val="22"/>
          <w:szCs w:val="22"/>
        </w:rPr>
      </w:pPr>
      <w:r w:rsidRPr="00A3380D">
        <w:rPr>
          <w:rFonts w:asciiTheme="minorHAnsi" w:hAnsiTheme="minorHAnsi" w:cstheme="minorBidi"/>
          <w:b/>
          <w:bCs/>
          <w:color w:val="auto"/>
          <w:sz w:val="22"/>
          <w:szCs w:val="22"/>
        </w:rPr>
        <w:lastRenderedPageBreak/>
        <w:t xml:space="preserve">Grade Questions or Appeals: </w:t>
      </w:r>
      <w:r w:rsidRPr="00A3380D">
        <w:rPr>
          <w:rFonts w:asciiTheme="minorHAnsi" w:hAnsiTheme="minorHAnsi"/>
          <w:color w:val="auto"/>
          <w:sz w:val="22"/>
          <w:szCs w:val="22"/>
        </w:rPr>
        <w:t xml:space="preserve">If you feel that your grade is not correct you need to make an appointment with me within one week to talk about the grade during my office hours. As a general rule I will not sit down with a student about a grade on an assignment more than two weeks after the assignment was graded and returned. </w:t>
      </w:r>
    </w:p>
    <w:p w:rsidR="00A749C5" w:rsidRPr="00A3380D" w:rsidRDefault="00A749C5" w:rsidP="00A749C5">
      <w:pPr>
        <w:pStyle w:val="Default"/>
        <w:rPr>
          <w:rFonts w:asciiTheme="minorHAnsi" w:hAnsiTheme="minorHAnsi"/>
          <w:color w:val="auto"/>
          <w:sz w:val="22"/>
          <w:szCs w:val="22"/>
        </w:rPr>
      </w:pPr>
      <w:r w:rsidRPr="00A3380D">
        <w:rPr>
          <w:rFonts w:asciiTheme="minorHAnsi" w:hAnsiTheme="minorHAnsi"/>
          <w:b/>
          <w:bCs/>
          <w:color w:val="auto"/>
          <w:sz w:val="22"/>
          <w:szCs w:val="22"/>
        </w:rPr>
        <w:t xml:space="preserve">Review of Assignments: </w:t>
      </w:r>
      <w:r w:rsidRPr="00A3380D">
        <w:rPr>
          <w:rFonts w:asciiTheme="minorHAnsi" w:hAnsiTheme="minorHAnsi"/>
          <w:color w:val="auto"/>
          <w:sz w:val="22"/>
          <w:szCs w:val="22"/>
        </w:rPr>
        <w:t xml:space="preserve">If you would like for me to look over any assignment for a specific reason such as clarity, completeness, general quality, etc. please send a copy via email and plan to be present (either in person or online) for office hours. Questions about assignments within 24 hours of the due time may not be answered due to time constraints. Do your best to ask questions early. </w:t>
      </w:r>
    </w:p>
    <w:p w:rsidR="00E44CD5" w:rsidRPr="00460C29" w:rsidRDefault="00A749C5" w:rsidP="00A749C5">
      <w:proofErr w:type="spellStart"/>
      <w:r w:rsidRPr="00A3380D">
        <w:rPr>
          <w:b/>
          <w:bCs/>
        </w:rPr>
        <w:t>NETiquette</w:t>
      </w:r>
      <w:proofErr w:type="spellEnd"/>
      <w:r w:rsidRPr="00A3380D">
        <w:rPr>
          <w:b/>
          <w:bCs/>
        </w:rPr>
        <w:t xml:space="preserve">: </w:t>
      </w:r>
      <w:r w:rsidRPr="00A3380D">
        <w:t xml:space="preserve">The majority, if not all, interaction in this course will happen online. You are expected to be respectful of differing opinions and perspectives. You will not be allowed to bully or be hateful towards any person, group, or ideology. All inappropriate posts will be deleted. If you choose to make inappropriate responses more than once you will be dropped at minimum one full letter grade (A to B). In addition to being respectful, you are expected to write at a collegiate level and thus points will be deducted for text shorthand, poor grammar, as well as hashtags and emoji.   </w:t>
      </w:r>
    </w:p>
    <w:p w:rsidR="00E44CD5" w:rsidRPr="00A3380D" w:rsidRDefault="00E44CD5" w:rsidP="00A749C5">
      <w:pPr>
        <w:rPr>
          <w:i/>
          <w:iCs/>
        </w:rPr>
      </w:pPr>
    </w:p>
    <w:p w:rsidR="00E44CD5" w:rsidRPr="00A3380D" w:rsidRDefault="00E44CD5" w:rsidP="00A749C5">
      <w:pPr>
        <w:rPr>
          <w:rFonts w:cstheme="minorHAnsi"/>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2932"/>
        <w:gridCol w:w="2933"/>
      </w:tblGrid>
      <w:tr w:rsidR="00E44CD5" w:rsidRPr="00A3380D" w:rsidTr="0078292E">
        <w:trPr>
          <w:trHeight w:val="232"/>
        </w:trPr>
        <w:tc>
          <w:tcPr>
            <w:tcW w:w="2932" w:type="dxa"/>
          </w:tcPr>
          <w:p w:rsidR="00E44CD5" w:rsidRPr="00A3380D" w:rsidRDefault="00E44CD5" w:rsidP="00E44CD5">
            <w:pPr>
              <w:autoSpaceDE w:val="0"/>
              <w:autoSpaceDN w:val="0"/>
              <w:adjustRightInd w:val="0"/>
              <w:spacing w:after="0" w:line="240" w:lineRule="auto"/>
              <w:rPr>
                <w:rFonts w:cs="Georgia"/>
                <w:color w:val="000000"/>
              </w:rPr>
            </w:pPr>
            <w:r w:rsidRPr="00A3380D">
              <w:rPr>
                <w:rFonts w:cs="Georgia"/>
                <w:b/>
                <w:bCs/>
                <w:color w:val="000000"/>
              </w:rPr>
              <w:t xml:space="preserve">Assignment </w:t>
            </w:r>
          </w:p>
        </w:tc>
        <w:tc>
          <w:tcPr>
            <w:tcW w:w="2933" w:type="dxa"/>
          </w:tcPr>
          <w:p w:rsidR="00E44CD5" w:rsidRPr="00A3380D" w:rsidRDefault="00E44CD5" w:rsidP="00E44CD5">
            <w:pPr>
              <w:autoSpaceDE w:val="0"/>
              <w:autoSpaceDN w:val="0"/>
              <w:adjustRightInd w:val="0"/>
              <w:spacing w:after="0" w:line="240" w:lineRule="auto"/>
              <w:rPr>
                <w:rFonts w:cs="Georgia"/>
                <w:color w:val="000000"/>
              </w:rPr>
            </w:pPr>
            <w:r w:rsidRPr="00A3380D">
              <w:rPr>
                <w:rFonts w:cs="Georgia"/>
                <w:b/>
                <w:bCs/>
                <w:color w:val="000000"/>
              </w:rPr>
              <w:t xml:space="preserve">Possible Points </w:t>
            </w:r>
          </w:p>
        </w:tc>
      </w:tr>
      <w:tr w:rsidR="00E44CD5" w:rsidRPr="00A3380D">
        <w:trPr>
          <w:trHeight w:val="107"/>
        </w:trPr>
        <w:tc>
          <w:tcPr>
            <w:tcW w:w="5865" w:type="dxa"/>
            <w:gridSpan w:val="2"/>
          </w:tcPr>
          <w:p w:rsidR="00E44CD5" w:rsidRPr="00A3380D" w:rsidRDefault="00E44CD5" w:rsidP="00E44CD5">
            <w:pPr>
              <w:autoSpaceDE w:val="0"/>
              <w:autoSpaceDN w:val="0"/>
              <w:adjustRightInd w:val="0"/>
              <w:spacing w:after="0" w:line="240" w:lineRule="auto"/>
              <w:rPr>
                <w:rFonts w:cs="Georgia"/>
                <w:color w:val="000000"/>
              </w:rPr>
            </w:pPr>
            <w:r w:rsidRPr="00A3380D">
              <w:rPr>
                <w:rFonts w:cs="Georgia"/>
                <w:b/>
                <w:bCs/>
                <w:color w:val="000000"/>
              </w:rPr>
              <w:t xml:space="preserve">Chapter Quizzes </w:t>
            </w:r>
          </w:p>
        </w:tc>
      </w:tr>
      <w:tr w:rsidR="00E44CD5" w:rsidRPr="00A3380D" w:rsidTr="0078292E">
        <w:trPr>
          <w:trHeight w:val="107"/>
        </w:trPr>
        <w:tc>
          <w:tcPr>
            <w:tcW w:w="2932" w:type="dxa"/>
          </w:tcPr>
          <w:p w:rsidR="00E44CD5" w:rsidRPr="00A3380D" w:rsidRDefault="00E44CD5" w:rsidP="00E44CD5">
            <w:pPr>
              <w:autoSpaceDE w:val="0"/>
              <w:autoSpaceDN w:val="0"/>
              <w:adjustRightInd w:val="0"/>
              <w:spacing w:after="0" w:line="240" w:lineRule="auto"/>
              <w:rPr>
                <w:rFonts w:cs="Georgia"/>
                <w:color w:val="000000"/>
              </w:rPr>
            </w:pPr>
            <w:r w:rsidRPr="00A3380D">
              <w:rPr>
                <w:rFonts w:cs="Georgia"/>
                <w:color w:val="000000"/>
              </w:rPr>
              <w:t xml:space="preserve">Chapter 1 </w:t>
            </w:r>
          </w:p>
        </w:tc>
        <w:tc>
          <w:tcPr>
            <w:tcW w:w="2933" w:type="dxa"/>
          </w:tcPr>
          <w:p w:rsidR="00E44CD5" w:rsidRPr="00A3380D" w:rsidRDefault="0098770A" w:rsidP="00E44CD5">
            <w:pPr>
              <w:autoSpaceDE w:val="0"/>
              <w:autoSpaceDN w:val="0"/>
              <w:adjustRightInd w:val="0"/>
              <w:spacing w:after="0" w:line="240" w:lineRule="auto"/>
              <w:rPr>
                <w:rFonts w:cs="Georgia"/>
                <w:color w:val="000000"/>
              </w:rPr>
            </w:pPr>
            <w:r>
              <w:rPr>
                <w:rFonts w:cs="Georgia"/>
                <w:color w:val="000000"/>
              </w:rPr>
              <w:t>15</w:t>
            </w:r>
          </w:p>
        </w:tc>
      </w:tr>
      <w:tr w:rsidR="00E44CD5" w:rsidRPr="00A3380D" w:rsidTr="0078292E">
        <w:trPr>
          <w:trHeight w:val="107"/>
        </w:trPr>
        <w:tc>
          <w:tcPr>
            <w:tcW w:w="2932" w:type="dxa"/>
          </w:tcPr>
          <w:p w:rsidR="00E44CD5" w:rsidRPr="00A3380D" w:rsidRDefault="00E44CD5" w:rsidP="00E44CD5">
            <w:pPr>
              <w:autoSpaceDE w:val="0"/>
              <w:autoSpaceDN w:val="0"/>
              <w:adjustRightInd w:val="0"/>
              <w:spacing w:after="0" w:line="240" w:lineRule="auto"/>
              <w:rPr>
                <w:rFonts w:cs="Georgia"/>
                <w:color w:val="000000"/>
              </w:rPr>
            </w:pPr>
            <w:r w:rsidRPr="00A3380D">
              <w:rPr>
                <w:rFonts w:cs="Georgia"/>
                <w:color w:val="000000"/>
              </w:rPr>
              <w:t xml:space="preserve">Chapter 2 </w:t>
            </w:r>
          </w:p>
        </w:tc>
        <w:tc>
          <w:tcPr>
            <w:tcW w:w="2933" w:type="dxa"/>
          </w:tcPr>
          <w:p w:rsidR="00E44CD5" w:rsidRPr="00A3380D" w:rsidRDefault="0098770A" w:rsidP="00E44CD5">
            <w:pPr>
              <w:autoSpaceDE w:val="0"/>
              <w:autoSpaceDN w:val="0"/>
              <w:adjustRightInd w:val="0"/>
              <w:spacing w:after="0" w:line="240" w:lineRule="auto"/>
              <w:rPr>
                <w:rFonts w:cs="Georgia"/>
                <w:color w:val="000000"/>
              </w:rPr>
            </w:pPr>
            <w:r>
              <w:rPr>
                <w:rFonts w:cs="Georgia"/>
                <w:color w:val="000000"/>
              </w:rPr>
              <w:t>15</w:t>
            </w:r>
          </w:p>
        </w:tc>
      </w:tr>
      <w:tr w:rsidR="00E44CD5" w:rsidRPr="00A3380D" w:rsidTr="0078292E">
        <w:trPr>
          <w:trHeight w:val="107"/>
        </w:trPr>
        <w:tc>
          <w:tcPr>
            <w:tcW w:w="2932" w:type="dxa"/>
          </w:tcPr>
          <w:p w:rsidR="00E44CD5" w:rsidRPr="00A3380D" w:rsidRDefault="00E44CD5" w:rsidP="00E44CD5">
            <w:pPr>
              <w:autoSpaceDE w:val="0"/>
              <w:autoSpaceDN w:val="0"/>
              <w:adjustRightInd w:val="0"/>
              <w:spacing w:after="0" w:line="240" w:lineRule="auto"/>
              <w:rPr>
                <w:rFonts w:cs="Georgia"/>
                <w:color w:val="000000"/>
              </w:rPr>
            </w:pPr>
            <w:r w:rsidRPr="00A3380D">
              <w:rPr>
                <w:rFonts w:cs="Georgia"/>
                <w:color w:val="000000"/>
              </w:rPr>
              <w:t xml:space="preserve">Chapter 3 </w:t>
            </w:r>
          </w:p>
        </w:tc>
        <w:tc>
          <w:tcPr>
            <w:tcW w:w="2933" w:type="dxa"/>
          </w:tcPr>
          <w:p w:rsidR="00E44CD5" w:rsidRPr="00A3380D" w:rsidRDefault="0078292E" w:rsidP="00E44CD5">
            <w:pPr>
              <w:autoSpaceDE w:val="0"/>
              <w:autoSpaceDN w:val="0"/>
              <w:adjustRightInd w:val="0"/>
              <w:spacing w:after="0" w:line="240" w:lineRule="auto"/>
              <w:rPr>
                <w:rFonts w:cs="Georgia"/>
                <w:color w:val="000000"/>
              </w:rPr>
            </w:pPr>
            <w:r>
              <w:rPr>
                <w:rFonts w:cs="Georgia"/>
                <w:color w:val="000000"/>
              </w:rPr>
              <w:t>15</w:t>
            </w:r>
          </w:p>
        </w:tc>
      </w:tr>
      <w:tr w:rsidR="00E44CD5" w:rsidRPr="00A3380D" w:rsidTr="0078292E">
        <w:trPr>
          <w:trHeight w:val="107"/>
        </w:trPr>
        <w:tc>
          <w:tcPr>
            <w:tcW w:w="2932" w:type="dxa"/>
          </w:tcPr>
          <w:p w:rsidR="00E44CD5" w:rsidRPr="00A3380D" w:rsidRDefault="00E44CD5" w:rsidP="00E44CD5">
            <w:pPr>
              <w:autoSpaceDE w:val="0"/>
              <w:autoSpaceDN w:val="0"/>
              <w:adjustRightInd w:val="0"/>
              <w:spacing w:after="0" w:line="240" w:lineRule="auto"/>
              <w:rPr>
                <w:rFonts w:cs="Georgia"/>
                <w:color w:val="000000"/>
              </w:rPr>
            </w:pPr>
            <w:r w:rsidRPr="00A3380D">
              <w:rPr>
                <w:rFonts w:cs="Georgia"/>
                <w:color w:val="000000"/>
              </w:rPr>
              <w:t xml:space="preserve">Chapter 4 </w:t>
            </w:r>
          </w:p>
        </w:tc>
        <w:tc>
          <w:tcPr>
            <w:tcW w:w="2933" w:type="dxa"/>
          </w:tcPr>
          <w:p w:rsidR="00E44CD5" w:rsidRPr="00A3380D" w:rsidRDefault="0078292E" w:rsidP="00E44CD5">
            <w:pPr>
              <w:autoSpaceDE w:val="0"/>
              <w:autoSpaceDN w:val="0"/>
              <w:adjustRightInd w:val="0"/>
              <w:spacing w:after="0" w:line="240" w:lineRule="auto"/>
              <w:rPr>
                <w:rFonts w:cs="Georgia"/>
                <w:color w:val="000000"/>
              </w:rPr>
            </w:pPr>
            <w:r>
              <w:rPr>
                <w:rFonts w:cs="Georgia"/>
                <w:color w:val="000000"/>
              </w:rPr>
              <w:t>15</w:t>
            </w:r>
            <w:r w:rsidR="00E44CD5" w:rsidRPr="00A3380D">
              <w:rPr>
                <w:rFonts w:cs="Georgia"/>
                <w:color w:val="000000"/>
              </w:rPr>
              <w:t xml:space="preserve"> </w:t>
            </w:r>
          </w:p>
        </w:tc>
      </w:tr>
      <w:tr w:rsidR="00E44CD5" w:rsidRPr="00A3380D" w:rsidTr="0078292E">
        <w:trPr>
          <w:trHeight w:val="107"/>
        </w:trPr>
        <w:tc>
          <w:tcPr>
            <w:tcW w:w="2932" w:type="dxa"/>
          </w:tcPr>
          <w:p w:rsidR="00E44CD5" w:rsidRPr="00A3380D" w:rsidRDefault="00E44CD5" w:rsidP="00E44CD5">
            <w:pPr>
              <w:autoSpaceDE w:val="0"/>
              <w:autoSpaceDN w:val="0"/>
              <w:adjustRightInd w:val="0"/>
              <w:spacing w:after="0" w:line="240" w:lineRule="auto"/>
              <w:rPr>
                <w:rFonts w:cs="Georgia"/>
                <w:color w:val="000000"/>
              </w:rPr>
            </w:pPr>
            <w:r w:rsidRPr="00A3380D">
              <w:rPr>
                <w:rFonts w:cs="Georgia"/>
                <w:color w:val="000000"/>
              </w:rPr>
              <w:t xml:space="preserve">Chapter 5 </w:t>
            </w:r>
          </w:p>
        </w:tc>
        <w:tc>
          <w:tcPr>
            <w:tcW w:w="2933" w:type="dxa"/>
          </w:tcPr>
          <w:p w:rsidR="00E44CD5" w:rsidRPr="00A3380D" w:rsidRDefault="0078292E" w:rsidP="00E44CD5">
            <w:pPr>
              <w:autoSpaceDE w:val="0"/>
              <w:autoSpaceDN w:val="0"/>
              <w:adjustRightInd w:val="0"/>
              <w:spacing w:after="0" w:line="240" w:lineRule="auto"/>
              <w:rPr>
                <w:rFonts w:cs="Georgia"/>
                <w:color w:val="000000"/>
              </w:rPr>
            </w:pPr>
            <w:r>
              <w:rPr>
                <w:rFonts w:cs="Georgia"/>
                <w:color w:val="000000"/>
              </w:rPr>
              <w:t>15</w:t>
            </w:r>
            <w:r w:rsidR="00E44CD5" w:rsidRPr="00A3380D">
              <w:rPr>
                <w:rFonts w:cs="Georgia"/>
                <w:color w:val="000000"/>
              </w:rPr>
              <w:t xml:space="preserve"> </w:t>
            </w:r>
          </w:p>
        </w:tc>
      </w:tr>
      <w:tr w:rsidR="0078292E" w:rsidRPr="00A3380D" w:rsidTr="0046277A">
        <w:trPr>
          <w:trHeight w:val="107"/>
        </w:trPr>
        <w:tc>
          <w:tcPr>
            <w:tcW w:w="2932" w:type="dxa"/>
          </w:tcPr>
          <w:p w:rsidR="0078292E" w:rsidRPr="00A3380D" w:rsidRDefault="0078292E" w:rsidP="00E44CD5">
            <w:pPr>
              <w:autoSpaceDE w:val="0"/>
              <w:autoSpaceDN w:val="0"/>
              <w:adjustRightInd w:val="0"/>
              <w:spacing w:after="0" w:line="240" w:lineRule="auto"/>
              <w:rPr>
                <w:rFonts w:cs="Georgia"/>
                <w:color w:val="000000"/>
              </w:rPr>
            </w:pPr>
            <w:r w:rsidRPr="00A3380D">
              <w:rPr>
                <w:rFonts w:cs="Georgia"/>
                <w:color w:val="000000"/>
              </w:rPr>
              <w:t xml:space="preserve">Chapter 7 </w:t>
            </w:r>
          </w:p>
        </w:tc>
        <w:tc>
          <w:tcPr>
            <w:tcW w:w="2933" w:type="dxa"/>
          </w:tcPr>
          <w:p w:rsidR="0078292E" w:rsidRPr="00A3380D" w:rsidRDefault="0078292E" w:rsidP="00E44CD5">
            <w:pPr>
              <w:autoSpaceDE w:val="0"/>
              <w:autoSpaceDN w:val="0"/>
              <w:adjustRightInd w:val="0"/>
              <w:spacing w:after="0" w:line="240" w:lineRule="auto"/>
              <w:rPr>
                <w:rFonts w:cs="Georgia"/>
                <w:color w:val="000000"/>
              </w:rPr>
            </w:pPr>
            <w:r>
              <w:rPr>
                <w:rFonts w:cs="Georgia"/>
                <w:color w:val="000000"/>
              </w:rPr>
              <w:t>15</w:t>
            </w:r>
            <w:r w:rsidRPr="00A3380D">
              <w:rPr>
                <w:rFonts w:cs="Georgia"/>
                <w:color w:val="000000"/>
              </w:rPr>
              <w:t xml:space="preserve"> </w:t>
            </w:r>
          </w:p>
        </w:tc>
      </w:tr>
      <w:tr w:rsidR="0078292E" w:rsidRPr="00A3380D" w:rsidTr="0046277A">
        <w:trPr>
          <w:trHeight w:val="107"/>
        </w:trPr>
        <w:tc>
          <w:tcPr>
            <w:tcW w:w="2932" w:type="dxa"/>
          </w:tcPr>
          <w:p w:rsidR="0078292E" w:rsidRPr="00A3380D" w:rsidRDefault="0078292E" w:rsidP="00E44CD5">
            <w:pPr>
              <w:autoSpaceDE w:val="0"/>
              <w:autoSpaceDN w:val="0"/>
              <w:adjustRightInd w:val="0"/>
              <w:spacing w:after="0" w:line="240" w:lineRule="auto"/>
              <w:rPr>
                <w:rFonts w:cs="Georgia"/>
                <w:color w:val="000000"/>
              </w:rPr>
            </w:pPr>
            <w:r w:rsidRPr="00A3380D">
              <w:rPr>
                <w:rFonts w:cs="Georgia"/>
                <w:color w:val="000000"/>
              </w:rPr>
              <w:t xml:space="preserve">Chapter 8 </w:t>
            </w:r>
          </w:p>
        </w:tc>
        <w:tc>
          <w:tcPr>
            <w:tcW w:w="2933" w:type="dxa"/>
          </w:tcPr>
          <w:p w:rsidR="0078292E" w:rsidRPr="00A3380D" w:rsidRDefault="0078292E" w:rsidP="00E44CD5">
            <w:pPr>
              <w:autoSpaceDE w:val="0"/>
              <w:autoSpaceDN w:val="0"/>
              <w:adjustRightInd w:val="0"/>
              <w:spacing w:after="0" w:line="240" w:lineRule="auto"/>
              <w:rPr>
                <w:rFonts w:cs="Georgia"/>
                <w:color w:val="000000"/>
              </w:rPr>
            </w:pPr>
            <w:r>
              <w:rPr>
                <w:rFonts w:cs="Georgia"/>
                <w:color w:val="000000"/>
              </w:rPr>
              <w:t>15</w:t>
            </w:r>
          </w:p>
        </w:tc>
      </w:tr>
      <w:tr w:rsidR="0078292E" w:rsidRPr="00A3380D" w:rsidTr="0046277A">
        <w:trPr>
          <w:trHeight w:val="107"/>
        </w:trPr>
        <w:tc>
          <w:tcPr>
            <w:tcW w:w="2932" w:type="dxa"/>
          </w:tcPr>
          <w:p w:rsidR="0078292E" w:rsidRPr="00A3380D" w:rsidRDefault="0078292E" w:rsidP="00E44CD5">
            <w:pPr>
              <w:autoSpaceDE w:val="0"/>
              <w:autoSpaceDN w:val="0"/>
              <w:adjustRightInd w:val="0"/>
              <w:spacing w:after="0" w:line="240" w:lineRule="auto"/>
              <w:rPr>
                <w:rFonts w:cs="Georgia"/>
                <w:color w:val="000000"/>
              </w:rPr>
            </w:pPr>
            <w:r w:rsidRPr="00A3380D">
              <w:rPr>
                <w:rFonts w:cs="Georgia"/>
                <w:color w:val="000000"/>
              </w:rPr>
              <w:t xml:space="preserve">Chapter 9 </w:t>
            </w:r>
          </w:p>
        </w:tc>
        <w:tc>
          <w:tcPr>
            <w:tcW w:w="2933" w:type="dxa"/>
          </w:tcPr>
          <w:p w:rsidR="0078292E" w:rsidRPr="00A3380D" w:rsidRDefault="0078292E" w:rsidP="00E44CD5">
            <w:pPr>
              <w:autoSpaceDE w:val="0"/>
              <w:autoSpaceDN w:val="0"/>
              <w:adjustRightInd w:val="0"/>
              <w:spacing w:after="0" w:line="240" w:lineRule="auto"/>
              <w:rPr>
                <w:rFonts w:cs="Georgia"/>
                <w:color w:val="000000"/>
              </w:rPr>
            </w:pPr>
            <w:r>
              <w:rPr>
                <w:rFonts w:cs="Georgia"/>
                <w:color w:val="000000"/>
              </w:rPr>
              <w:t>15</w:t>
            </w:r>
          </w:p>
        </w:tc>
      </w:tr>
      <w:tr w:rsidR="0078292E" w:rsidRPr="00A3380D" w:rsidTr="0046277A">
        <w:trPr>
          <w:trHeight w:val="107"/>
        </w:trPr>
        <w:tc>
          <w:tcPr>
            <w:tcW w:w="2932" w:type="dxa"/>
          </w:tcPr>
          <w:p w:rsidR="0078292E" w:rsidRPr="00A3380D" w:rsidRDefault="0078292E" w:rsidP="00E44CD5">
            <w:pPr>
              <w:autoSpaceDE w:val="0"/>
              <w:autoSpaceDN w:val="0"/>
              <w:adjustRightInd w:val="0"/>
              <w:spacing w:after="0" w:line="240" w:lineRule="auto"/>
              <w:rPr>
                <w:rFonts w:cs="Georgia"/>
                <w:color w:val="000000"/>
              </w:rPr>
            </w:pPr>
            <w:r w:rsidRPr="00A3380D">
              <w:rPr>
                <w:rFonts w:cs="Georgia"/>
                <w:color w:val="000000"/>
              </w:rPr>
              <w:t xml:space="preserve">Chapter 10 </w:t>
            </w:r>
          </w:p>
        </w:tc>
        <w:tc>
          <w:tcPr>
            <w:tcW w:w="2933" w:type="dxa"/>
          </w:tcPr>
          <w:p w:rsidR="0078292E" w:rsidRPr="00A3380D" w:rsidRDefault="0078292E" w:rsidP="00E44CD5">
            <w:pPr>
              <w:autoSpaceDE w:val="0"/>
              <w:autoSpaceDN w:val="0"/>
              <w:adjustRightInd w:val="0"/>
              <w:spacing w:after="0" w:line="240" w:lineRule="auto"/>
              <w:rPr>
                <w:rFonts w:cs="Georgia"/>
                <w:color w:val="000000"/>
              </w:rPr>
            </w:pPr>
            <w:r>
              <w:rPr>
                <w:rFonts w:cs="Georgia"/>
                <w:color w:val="000000"/>
              </w:rPr>
              <w:t>15</w:t>
            </w:r>
            <w:r w:rsidRPr="00A3380D">
              <w:rPr>
                <w:rFonts w:cs="Georgia"/>
                <w:color w:val="000000"/>
              </w:rPr>
              <w:t xml:space="preserve"> </w:t>
            </w:r>
          </w:p>
        </w:tc>
      </w:tr>
      <w:tr w:rsidR="0078292E" w:rsidRPr="00A3380D" w:rsidTr="0046277A">
        <w:trPr>
          <w:trHeight w:val="107"/>
        </w:trPr>
        <w:tc>
          <w:tcPr>
            <w:tcW w:w="2932" w:type="dxa"/>
          </w:tcPr>
          <w:p w:rsidR="0078292E" w:rsidRPr="00A3380D" w:rsidRDefault="0078292E" w:rsidP="00E44CD5">
            <w:pPr>
              <w:autoSpaceDE w:val="0"/>
              <w:autoSpaceDN w:val="0"/>
              <w:adjustRightInd w:val="0"/>
              <w:spacing w:after="0" w:line="240" w:lineRule="auto"/>
              <w:rPr>
                <w:rFonts w:cs="Georgia"/>
                <w:color w:val="000000"/>
              </w:rPr>
            </w:pPr>
            <w:r w:rsidRPr="00A3380D">
              <w:rPr>
                <w:rFonts w:cs="Georgia"/>
                <w:color w:val="000000"/>
              </w:rPr>
              <w:t xml:space="preserve">Chapter 11 </w:t>
            </w:r>
          </w:p>
        </w:tc>
        <w:tc>
          <w:tcPr>
            <w:tcW w:w="2933" w:type="dxa"/>
          </w:tcPr>
          <w:p w:rsidR="0078292E" w:rsidRPr="00A3380D" w:rsidRDefault="0078292E" w:rsidP="00E44CD5">
            <w:pPr>
              <w:autoSpaceDE w:val="0"/>
              <w:autoSpaceDN w:val="0"/>
              <w:adjustRightInd w:val="0"/>
              <w:spacing w:after="0" w:line="240" w:lineRule="auto"/>
              <w:rPr>
                <w:rFonts w:cs="Georgia"/>
                <w:color w:val="000000"/>
              </w:rPr>
            </w:pPr>
            <w:r>
              <w:rPr>
                <w:rFonts w:cs="Georgia"/>
                <w:color w:val="000000"/>
              </w:rPr>
              <w:t>15</w:t>
            </w:r>
          </w:p>
        </w:tc>
      </w:tr>
      <w:tr w:rsidR="0078292E" w:rsidRPr="00A3380D" w:rsidTr="0046277A">
        <w:trPr>
          <w:trHeight w:val="107"/>
        </w:trPr>
        <w:tc>
          <w:tcPr>
            <w:tcW w:w="2932" w:type="dxa"/>
          </w:tcPr>
          <w:p w:rsidR="0078292E" w:rsidRPr="00A3380D" w:rsidRDefault="0078292E" w:rsidP="00E44CD5">
            <w:pPr>
              <w:autoSpaceDE w:val="0"/>
              <w:autoSpaceDN w:val="0"/>
              <w:adjustRightInd w:val="0"/>
              <w:spacing w:after="0" w:line="240" w:lineRule="auto"/>
              <w:rPr>
                <w:rFonts w:cs="Georgia"/>
                <w:color w:val="000000"/>
              </w:rPr>
            </w:pPr>
            <w:r w:rsidRPr="00A3380D">
              <w:rPr>
                <w:rFonts w:cs="Georgia"/>
                <w:color w:val="000000"/>
              </w:rPr>
              <w:t xml:space="preserve">Chapter 13 </w:t>
            </w:r>
          </w:p>
        </w:tc>
        <w:tc>
          <w:tcPr>
            <w:tcW w:w="2933" w:type="dxa"/>
          </w:tcPr>
          <w:p w:rsidR="0078292E" w:rsidRPr="00A3380D" w:rsidRDefault="0078292E" w:rsidP="00E44CD5">
            <w:pPr>
              <w:autoSpaceDE w:val="0"/>
              <w:autoSpaceDN w:val="0"/>
              <w:adjustRightInd w:val="0"/>
              <w:spacing w:after="0" w:line="240" w:lineRule="auto"/>
              <w:rPr>
                <w:rFonts w:cs="Georgia"/>
                <w:color w:val="000000"/>
              </w:rPr>
            </w:pPr>
            <w:r>
              <w:rPr>
                <w:rFonts w:cs="Georgia"/>
                <w:color w:val="000000"/>
              </w:rPr>
              <w:t>15</w:t>
            </w:r>
          </w:p>
        </w:tc>
      </w:tr>
      <w:tr w:rsidR="0078292E" w:rsidRPr="00A3380D" w:rsidTr="0046277A">
        <w:trPr>
          <w:trHeight w:val="107"/>
        </w:trPr>
        <w:tc>
          <w:tcPr>
            <w:tcW w:w="2932" w:type="dxa"/>
          </w:tcPr>
          <w:p w:rsidR="0078292E" w:rsidRPr="00A3380D" w:rsidRDefault="0078292E" w:rsidP="00E44CD5">
            <w:pPr>
              <w:autoSpaceDE w:val="0"/>
              <w:autoSpaceDN w:val="0"/>
              <w:adjustRightInd w:val="0"/>
              <w:spacing w:after="0" w:line="240" w:lineRule="auto"/>
              <w:rPr>
                <w:rFonts w:cs="Georgia"/>
                <w:color w:val="000000"/>
              </w:rPr>
            </w:pPr>
            <w:r w:rsidRPr="00A3380D">
              <w:rPr>
                <w:rFonts w:cs="Georgia"/>
                <w:color w:val="000000"/>
              </w:rPr>
              <w:t xml:space="preserve">Chapter 14 </w:t>
            </w:r>
          </w:p>
        </w:tc>
        <w:tc>
          <w:tcPr>
            <w:tcW w:w="2933" w:type="dxa"/>
          </w:tcPr>
          <w:p w:rsidR="0078292E" w:rsidRDefault="0078292E" w:rsidP="00E44CD5">
            <w:pPr>
              <w:autoSpaceDE w:val="0"/>
              <w:autoSpaceDN w:val="0"/>
              <w:adjustRightInd w:val="0"/>
              <w:spacing w:after="0" w:line="240" w:lineRule="auto"/>
              <w:rPr>
                <w:rFonts w:cs="Georgia"/>
                <w:color w:val="000000"/>
              </w:rPr>
            </w:pPr>
            <w:r>
              <w:rPr>
                <w:rFonts w:cs="Georgia"/>
                <w:color w:val="000000"/>
              </w:rPr>
              <w:t>15</w:t>
            </w:r>
            <w:r w:rsidRPr="00A3380D">
              <w:rPr>
                <w:rFonts w:cs="Georgia"/>
                <w:color w:val="000000"/>
              </w:rPr>
              <w:t xml:space="preserve"> </w:t>
            </w:r>
          </w:p>
          <w:p w:rsidR="0078292E" w:rsidRPr="00A3380D" w:rsidRDefault="0078292E" w:rsidP="00E44CD5">
            <w:pPr>
              <w:autoSpaceDE w:val="0"/>
              <w:autoSpaceDN w:val="0"/>
              <w:adjustRightInd w:val="0"/>
              <w:spacing w:after="0" w:line="240" w:lineRule="auto"/>
              <w:rPr>
                <w:rFonts w:cs="Georgia"/>
                <w:color w:val="000000"/>
              </w:rPr>
            </w:pPr>
          </w:p>
        </w:tc>
      </w:tr>
      <w:tr w:rsidR="0078292E" w:rsidRPr="00A3380D" w:rsidTr="0046277A">
        <w:trPr>
          <w:trHeight w:val="107"/>
        </w:trPr>
        <w:tc>
          <w:tcPr>
            <w:tcW w:w="2932" w:type="dxa"/>
          </w:tcPr>
          <w:p w:rsidR="0078292E" w:rsidRPr="00A3380D" w:rsidRDefault="0078292E" w:rsidP="00E44CD5">
            <w:pPr>
              <w:autoSpaceDE w:val="0"/>
              <w:autoSpaceDN w:val="0"/>
              <w:adjustRightInd w:val="0"/>
              <w:spacing w:after="0" w:line="240" w:lineRule="auto"/>
              <w:rPr>
                <w:rFonts w:cs="Georgia"/>
                <w:color w:val="000000"/>
              </w:rPr>
            </w:pPr>
          </w:p>
        </w:tc>
        <w:tc>
          <w:tcPr>
            <w:tcW w:w="2933" w:type="dxa"/>
          </w:tcPr>
          <w:p w:rsidR="0078292E" w:rsidRPr="00A3380D" w:rsidRDefault="0078292E" w:rsidP="00E44CD5">
            <w:pPr>
              <w:autoSpaceDE w:val="0"/>
              <w:autoSpaceDN w:val="0"/>
              <w:adjustRightInd w:val="0"/>
              <w:spacing w:after="0" w:line="240" w:lineRule="auto"/>
              <w:rPr>
                <w:rFonts w:cs="Georgia"/>
                <w:color w:val="000000"/>
              </w:rPr>
            </w:pPr>
          </w:p>
        </w:tc>
      </w:tr>
    </w:tbl>
    <w:p w:rsidR="00E44CD5" w:rsidRPr="00A3380D" w:rsidRDefault="00E44CD5" w:rsidP="00A749C5">
      <w:pPr>
        <w:rPr>
          <w:rFonts w:cstheme="minorHAnsi"/>
        </w:rPr>
      </w:pPr>
    </w:p>
    <w:p w:rsidR="00E44CD5" w:rsidRPr="00A3380D" w:rsidRDefault="00E44CD5" w:rsidP="00E44CD5">
      <w:pPr>
        <w:autoSpaceDE w:val="0"/>
        <w:autoSpaceDN w:val="0"/>
        <w:adjustRightInd w:val="0"/>
        <w:spacing w:after="0" w:line="240" w:lineRule="auto"/>
        <w:rPr>
          <w:rFonts w:cs="Calibri"/>
          <w:color w:val="000000"/>
        </w:rPr>
      </w:pPr>
      <w:r w:rsidRPr="00A3380D">
        <w:rPr>
          <w:rFonts w:cs="Calibri"/>
          <w:color w:val="000000"/>
        </w:rPr>
        <w:t xml:space="preserve">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2762"/>
        <w:gridCol w:w="2762"/>
      </w:tblGrid>
      <w:tr w:rsidR="00E44CD5" w:rsidRPr="00A3380D">
        <w:trPr>
          <w:trHeight w:val="107"/>
        </w:trPr>
        <w:tc>
          <w:tcPr>
            <w:tcW w:w="5524" w:type="dxa"/>
            <w:gridSpan w:val="2"/>
          </w:tcPr>
          <w:p w:rsidR="00E44CD5" w:rsidRPr="00A3380D" w:rsidRDefault="00E44CD5" w:rsidP="00E44CD5">
            <w:pPr>
              <w:autoSpaceDE w:val="0"/>
              <w:autoSpaceDN w:val="0"/>
              <w:adjustRightInd w:val="0"/>
              <w:spacing w:after="0" w:line="240" w:lineRule="auto"/>
              <w:rPr>
                <w:rFonts w:cs="Georgia"/>
                <w:color w:val="000000"/>
              </w:rPr>
            </w:pPr>
            <w:r w:rsidRPr="00A3380D">
              <w:rPr>
                <w:rFonts w:cs="Georgia"/>
                <w:b/>
                <w:bCs/>
                <w:color w:val="000000"/>
              </w:rPr>
              <w:t xml:space="preserve">Unit Exams </w:t>
            </w:r>
          </w:p>
        </w:tc>
      </w:tr>
      <w:tr w:rsidR="00E44CD5" w:rsidRPr="00A3380D">
        <w:trPr>
          <w:trHeight w:val="107"/>
        </w:trPr>
        <w:tc>
          <w:tcPr>
            <w:tcW w:w="2762" w:type="dxa"/>
          </w:tcPr>
          <w:p w:rsidR="00E44CD5" w:rsidRPr="00A3380D" w:rsidRDefault="00E44CD5" w:rsidP="00E44CD5">
            <w:pPr>
              <w:autoSpaceDE w:val="0"/>
              <w:autoSpaceDN w:val="0"/>
              <w:adjustRightInd w:val="0"/>
              <w:spacing w:after="0" w:line="240" w:lineRule="auto"/>
              <w:rPr>
                <w:rFonts w:cs="Georgia"/>
                <w:color w:val="000000"/>
              </w:rPr>
            </w:pPr>
            <w:r w:rsidRPr="00A3380D">
              <w:rPr>
                <w:rFonts w:cs="Georgia"/>
                <w:color w:val="000000"/>
              </w:rPr>
              <w:t xml:space="preserve">Unit 1 </w:t>
            </w:r>
          </w:p>
        </w:tc>
        <w:tc>
          <w:tcPr>
            <w:tcW w:w="2762" w:type="dxa"/>
          </w:tcPr>
          <w:p w:rsidR="00E44CD5" w:rsidRPr="00A3380D" w:rsidRDefault="006C47C1" w:rsidP="00E44CD5">
            <w:pPr>
              <w:autoSpaceDE w:val="0"/>
              <w:autoSpaceDN w:val="0"/>
              <w:adjustRightInd w:val="0"/>
              <w:spacing w:after="0" w:line="240" w:lineRule="auto"/>
              <w:rPr>
                <w:rFonts w:cs="Georgia"/>
                <w:color w:val="000000"/>
              </w:rPr>
            </w:pPr>
            <w:r w:rsidRPr="00A3380D">
              <w:rPr>
                <w:rFonts w:cs="Georgia"/>
                <w:color w:val="000000"/>
              </w:rPr>
              <w:t>100</w:t>
            </w:r>
          </w:p>
        </w:tc>
      </w:tr>
      <w:tr w:rsidR="00E44CD5" w:rsidRPr="00A3380D">
        <w:trPr>
          <w:trHeight w:val="107"/>
        </w:trPr>
        <w:tc>
          <w:tcPr>
            <w:tcW w:w="2762" w:type="dxa"/>
          </w:tcPr>
          <w:p w:rsidR="00E44CD5" w:rsidRPr="00A3380D" w:rsidRDefault="00E44CD5" w:rsidP="00E44CD5">
            <w:pPr>
              <w:autoSpaceDE w:val="0"/>
              <w:autoSpaceDN w:val="0"/>
              <w:adjustRightInd w:val="0"/>
              <w:spacing w:after="0" w:line="240" w:lineRule="auto"/>
              <w:rPr>
                <w:rFonts w:cs="Georgia"/>
                <w:color w:val="000000"/>
              </w:rPr>
            </w:pPr>
            <w:r w:rsidRPr="00A3380D">
              <w:rPr>
                <w:rFonts w:cs="Georgia"/>
                <w:color w:val="000000"/>
              </w:rPr>
              <w:t xml:space="preserve">Unit 2 </w:t>
            </w:r>
          </w:p>
        </w:tc>
        <w:tc>
          <w:tcPr>
            <w:tcW w:w="2762" w:type="dxa"/>
          </w:tcPr>
          <w:p w:rsidR="00E44CD5" w:rsidRPr="00A3380D" w:rsidRDefault="006C47C1" w:rsidP="00E44CD5">
            <w:pPr>
              <w:autoSpaceDE w:val="0"/>
              <w:autoSpaceDN w:val="0"/>
              <w:adjustRightInd w:val="0"/>
              <w:spacing w:after="0" w:line="240" w:lineRule="auto"/>
              <w:rPr>
                <w:rFonts w:cs="Georgia"/>
                <w:color w:val="000000"/>
              </w:rPr>
            </w:pPr>
            <w:r w:rsidRPr="00A3380D">
              <w:rPr>
                <w:rFonts w:cs="Georgia"/>
                <w:color w:val="000000"/>
              </w:rPr>
              <w:t>100</w:t>
            </w:r>
          </w:p>
        </w:tc>
      </w:tr>
      <w:tr w:rsidR="00E44CD5" w:rsidRPr="00A3380D">
        <w:trPr>
          <w:trHeight w:val="107"/>
        </w:trPr>
        <w:tc>
          <w:tcPr>
            <w:tcW w:w="2762" w:type="dxa"/>
          </w:tcPr>
          <w:p w:rsidR="00E44CD5" w:rsidRPr="00A3380D" w:rsidRDefault="00E44CD5" w:rsidP="00E44CD5">
            <w:pPr>
              <w:autoSpaceDE w:val="0"/>
              <w:autoSpaceDN w:val="0"/>
              <w:adjustRightInd w:val="0"/>
              <w:spacing w:after="0" w:line="240" w:lineRule="auto"/>
              <w:rPr>
                <w:rFonts w:cs="Georgia"/>
                <w:color w:val="000000"/>
              </w:rPr>
            </w:pPr>
            <w:r w:rsidRPr="00A3380D">
              <w:rPr>
                <w:rFonts w:cs="Georgia"/>
                <w:color w:val="000000"/>
              </w:rPr>
              <w:t xml:space="preserve">Unit 3 </w:t>
            </w:r>
          </w:p>
        </w:tc>
        <w:tc>
          <w:tcPr>
            <w:tcW w:w="2762" w:type="dxa"/>
          </w:tcPr>
          <w:p w:rsidR="00E44CD5" w:rsidRPr="00A3380D" w:rsidRDefault="006C47C1" w:rsidP="00E44CD5">
            <w:pPr>
              <w:autoSpaceDE w:val="0"/>
              <w:autoSpaceDN w:val="0"/>
              <w:adjustRightInd w:val="0"/>
              <w:spacing w:after="0" w:line="240" w:lineRule="auto"/>
              <w:rPr>
                <w:rFonts w:cs="Georgia"/>
                <w:color w:val="000000"/>
              </w:rPr>
            </w:pPr>
            <w:r w:rsidRPr="00A3380D">
              <w:rPr>
                <w:rFonts w:cs="Georgia"/>
                <w:color w:val="000000"/>
              </w:rPr>
              <w:t>100</w:t>
            </w:r>
          </w:p>
        </w:tc>
      </w:tr>
      <w:tr w:rsidR="00E44CD5" w:rsidRPr="00A3380D">
        <w:trPr>
          <w:trHeight w:val="107"/>
        </w:trPr>
        <w:tc>
          <w:tcPr>
            <w:tcW w:w="5524" w:type="dxa"/>
            <w:gridSpan w:val="2"/>
          </w:tcPr>
          <w:p w:rsidR="00E44CD5" w:rsidRPr="00A3380D" w:rsidRDefault="00E44CD5" w:rsidP="00E44CD5">
            <w:pPr>
              <w:autoSpaceDE w:val="0"/>
              <w:autoSpaceDN w:val="0"/>
              <w:adjustRightInd w:val="0"/>
              <w:spacing w:after="0" w:line="240" w:lineRule="auto"/>
              <w:rPr>
                <w:rFonts w:cs="Georgia"/>
                <w:color w:val="000000"/>
              </w:rPr>
            </w:pPr>
            <w:r w:rsidRPr="00A3380D">
              <w:rPr>
                <w:rFonts w:cs="Georgia"/>
                <w:b/>
                <w:bCs/>
                <w:color w:val="000000"/>
              </w:rPr>
              <w:t xml:space="preserve">Discussion Boards </w:t>
            </w:r>
          </w:p>
        </w:tc>
      </w:tr>
      <w:tr w:rsidR="00E44CD5" w:rsidRPr="00A3380D">
        <w:trPr>
          <w:trHeight w:val="107"/>
        </w:trPr>
        <w:tc>
          <w:tcPr>
            <w:tcW w:w="2762" w:type="dxa"/>
          </w:tcPr>
          <w:p w:rsidR="00E44CD5" w:rsidRPr="00A3380D" w:rsidRDefault="00E44CD5" w:rsidP="00E44CD5">
            <w:pPr>
              <w:autoSpaceDE w:val="0"/>
              <w:autoSpaceDN w:val="0"/>
              <w:adjustRightInd w:val="0"/>
              <w:spacing w:after="0" w:line="240" w:lineRule="auto"/>
              <w:rPr>
                <w:rFonts w:cs="Georgia"/>
                <w:color w:val="000000"/>
              </w:rPr>
            </w:pPr>
            <w:r w:rsidRPr="00A3380D">
              <w:rPr>
                <w:rFonts w:cs="Georgia"/>
                <w:color w:val="000000"/>
              </w:rPr>
              <w:t xml:space="preserve">Chapter 1 </w:t>
            </w:r>
          </w:p>
        </w:tc>
        <w:tc>
          <w:tcPr>
            <w:tcW w:w="2762" w:type="dxa"/>
          </w:tcPr>
          <w:p w:rsidR="00E44CD5" w:rsidRPr="00A3380D" w:rsidRDefault="00FF0B15" w:rsidP="00E44CD5">
            <w:pPr>
              <w:autoSpaceDE w:val="0"/>
              <w:autoSpaceDN w:val="0"/>
              <w:adjustRightInd w:val="0"/>
              <w:spacing w:after="0" w:line="240" w:lineRule="auto"/>
              <w:rPr>
                <w:rFonts w:cs="Georgia"/>
                <w:color w:val="000000"/>
              </w:rPr>
            </w:pPr>
            <w:r>
              <w:rPr>
                <w:rFonts w:cs="Georgia"/>
                <w:color w:val="000000"/>
              </w:rPr>
              <w:t>15</w:t>
            </w:r>
          </w:p>
        </w:tc>
      </w:tr>
      <w:tr w:rsidR="00E44CD5" w:rsidRPr="00A3380D">
        <w:trPr>
          <w:trHeight w:val="107"/>
        </w:trPr>
        <w:tc>
          <w:tcPr>
            <w:tcW w:w="2762" w:type="dxa"/>
          </w:tcPr>
          <w:p w:rsidR="00E44CD5" w:rsidRPr="00A3380D" w:rsidRDefault="00E44CD5" w:rsidP="00E44CD5">
            <w:pPr>
              <w:autoSpaceDE w:val="0"/>
              <w:autoSpaceDN w:val="0"/>
              <w:adjustRightInd w:val="0"/>
              <w:spacing w:after="0" w:line="240" w:lineRule="auto"/>
              <w:rPr>
                <w:rFonts w:cs="Georgia"/>
                <w:color w:val="000000"/>
              </w:rPr>
            </w:pPr>
            <w:r w:rsidRPr="00A3380D">
              <w:rPr>
                <w:rFonts w:cs="Georgia"/>
                <w:color w:val="000000"/>
              </w:rPr>
              <w:t xml:space="preserve">Chapter 2 </w:t>
            </w:r>
          </w:p>
        </w:tc>
        <w:tc>
          <w:tcPr>
            <w:tcW w:w="2762" w:type="dxa"/>
          </w:tcPr>
          <w:p w:rsidR="00E44CD5" w:rsidRPr="00A3380D" w:rsidRDefault="00FF0B15" w:rsidP="00E44CD5">
            <w:pPr>
              <w:autoSpaceDE w:val="0"/>
              <w:autoSpaceDN w:val="0"/>
              <w:adjustRightInd w:val="0"/>
              <w:spacing w:after="0" w:line="240" w:lineRule="auto"/>
              <w:rPr>
                <w:rFonts w:cs="Georgia"/>
                <w:color w:val="000000"/>
              </w:rPr>
            </w:pPr>
            <w:r>
              <w:rPr>
                <w:rFonts w:cs="Georgia"/>
                <w:color w:val="000000"/>
              </w:rPr>
              <w:t>15</w:t>
            </w:r>
          </w:p>
        </w:tc>
      </w:tr>
      <w:tr w:rsidR="00E44CD5" w:rsidRPr="00A3380D">
        <w:trPr>
          <w:trHeight w:val="107"/>
        </w:trPr>
        <w:tc>
          <w:tcPr>
            <w:tcW w:w="2762" w:type="dxa"/>
          </w:tcPr>
          <w:p w:rsidR="00E44CD5" w:rsidRPr="00A3380D" w:rsidRDefault="00E44CD5" w:rsidP="00E44CD5">
            <w:pPr>
              <w:autoSpaceDE w:val="0"/>
              <w:autoSpaceDN w:val="0"/>
              <w:adjustRightInd w:val="0"/>
              <w:spacing w:after="0" w:line="240" w:lineRule="auto"/>
              <w:rPr>
                <w:rFonts w:cs="Georgia"/>
                <w:color w:val="000000"/>
              </w:rPr>
            </w:pPr>
            <w:r w:rsidRPr="00A3380D">
              <w:rPr>
                <w:rFonts w:cs="Georgia"/>
                <w:color w:val="000000"/>
              </w:rPr>
              <w:t xml:space="preserve">Chapter 3 </w:t>
            </w:r>
          </w:p>
        </w:tc>
        <w:tc>
          <w:tcPr>
            <w:tcW w:w="2762" w:type="dxa"/>
          </w:tcPr>
          <w:p w:rsidR="00E44CD5" w:rsidRPr="00A3380D" w:rsidRDefault="00FF0B15" w:rsidP="00E44CD5">
            <w:pPr>
              <w:autoSpaceDE w:val="0"/>
              <w:autoSpaceDN w:val="0"/>
              <w:adjustRightInd w:val="0"/>
              <w:spacing w:after="0" w:line="240" w:lineRule="auto"/>
              <w:rPr>
                <w:rFonts w:cs="Georgia"/>
                <w:color w:val="000000"/>
              </w:rPr>
            </w:pPr>
            <w:r>
              <w:rPr>
                <w:rFonts w:cs="Georgia"/>
                <w:color w:val="000000"/>
              </w:rPr>
              <w:t>15</w:t>
            </w:r>
          </w:p>
        </w:tc>
      </w:tr>
      <w:tr w:rsidR="00E44CD5" w:rsidRPr="00A3380D">
        <w:trPr>
          <w:trHeight w:val="107"/>
        </w:trPr>
        <w:tc>
          <w:tcPr>
            <w:tcW w:w="2762" w:type="dxa"/>
          </w:tcPr>
          <w:p w:rsidR="00E44CD5" w:rsidRPr="00A3380D" w:rsidRDefault="00E44CD5" w:rsidP="00E44CD5">
            <w:pPr>
              <w:autoSpaceDE w:val="0"/>
              <w:autoSpaceDN w:val="0"/>
              <w:adjustRightInd w:val="0"/>
              <w:spacing w:after="0" w:line="240" w:lineRule="auto"/>
              <w:rPr>
                <w:rFonts w:cs="Georgia"/>
                <w:color w:val="000000"/>
              </w:rPr>
            </w:pPr>
            <w:r w:rsidRPr="00A3380D">
              <w:rPr>
                <w:rFonts w:cs="Georgia"/>
                <w:color w:val="000000"/>
              </w:rPr>
              <w:t xml:space="preserve">Chapter 4 </w:t>
            </w:r>
          </w:p>
        </w:tc>
        <w:tc>
          <w:tcPr>
            <w:tcW w:w="2762" w:type="dxa"/>
          </w:tcPr>
          <w:p w:rsidR="00E44CD5" w:rsidRPr="00A3380D" w:rsidRDefault="00FF0B15" w:rsidP="00E44CD5">
            <w:pPr>
              <w:autoSpaceDE w:val="0"/>
              <w:autoSpaceDN w:val="0"/>
              <w:adjustRightInd w:val="0"/>
              <w:spacing w:after="0" w:line="240" w:lineRule="auto"/>
              <w:rPr>
                <w:rFonts w:cs="Georgia"/>
                <w:color w:val="000000"/>
              </w:rPr>
            </w:pPr>
            <w:r>
              <w:rPr>
                <w:rFonts w:cs="Georgia"/>
                <w:color w:val="000000"/>
              </w:rPr>
              <w:t>15</w:t>
            </w:r>
          </w:p>
        </w:tc>
      </w:tr>
      <w:tr w:rsidR="00E44CD5" w:rsidRPr="00A3380D">
        <w:trPr>
          <w:trHeight w:val="107"/>
        </w:trPr>
        <w:tc>
          <w:tcPr>
            <w:tcW w:w="2762" w:type="dxa"/>
          </w:tcPr>
          <w:p w:rsidR="00E44CD5" w:rsidRPr="00A3380D" w:rsidRDefault="00E44CD5" w:rsidP="00E44CD5">
            <w:pPr>
              <w:autoSpaceDE w:val="0"/>
              <w:autoSpaceDN w:val="0"/>
              <w:adjustRightInd w:val="0"/>
              <w:spacing w:after="0" w:line="240" w:lineRule="auto"/>
              <w:rPr>
                <w:rFonts w:cs="Georgia"/>
                <w:color w:val="000000"/>
              </w:rPr>
            </w:pPr>
            <w:r w:rsidRPr="00A3380D">
              <w:rPr>
                <w:rFonts w:cs="Georgia"/>
                <w:color w:val="000000"/>
              </w:rPr>
              <w:t xml:space="preserve">Chapter 5 </w:t>
            </w:r>
          </w:p>
        </w:tc>
        <w:tc>
          <w:tcPr>
            <w:tcW w:w="2762" w:type="dxa"/>
          </w:tcPr>
          <w:p w:rsidR="00E44CD5" w:rsidRPr="00A3380D" w:rsidRDefault="00FF0B15" w:rsidP="00E44CD5">
            <w:pPr>
              <w:autoSpaceDE w:val="0"/>
              <w:autoSpaceDN w:val="0"/>
              <w:adjustRightInd w:val="0"/>
              <w:spacing w:after="0" w:line="240" w:lineRule="auto"/>
              <w:rPr>
                <w:rFonts w:cs="Georgia"/>
                <w:color w:val="000000"/>
              </w:rPr>
            </w:pPr>
            <w:r>
              <w:rPr>
                <w:rFonts w:cs="Georgia"/>
                <w:color w:val="000000"/>
              </w:rPr>
              <w:t>15</w:t>
            </w:r>
            <w:r w:rsidR="00E44CD5" w:rsidRPr="00A3380D">
              <w:rPr>
                <w:rFonts w:cs="Georgia"/>
                <w:color w:val="000000"/>
              </w:rPr>
              <w:t xml:space="preserve"> </w:t>
            </w:r>
          </w:p>
        </w:tc>
      </w:tr>
      <w:tr w:rsidR="00E44CD5" w:rsidRPr="00A3380D">
        <w:trPr>
          <w:trHeight w:val="107"/>
        </w:trPr>
        <w:tc>
          <w:tcPr>
            <w:tcW w:w="2762" w:type="dxa"/>
          </w:tcPr>
          <w:p w:rsidR="00E44CD5" w:rsidRPr="00A3380D" w:rsidRDefault="00E44CD5" w:rsidP="00E44CD5">
            <w:pPr>
              <w:autoSpaceDE w:val="0"/>
              <w:autoSpaceDN w:val="0"/>
              <w:adjustRightInd w:val="0"/>
              <w:spacing w:after="0" w:line="240" w:lineRule="auto"/>
              <w:rPr>
                <w:rFonts w:cs="Georgia"/>
                <w:color w:val="000000"/>
              </w:rPr>
            </w:pPr>
            <w:r w:rsidRPr="00A3380D">
              <w:rPr>
                <w:rFonts w:cs="Georgia"/>
                <w:color w:val="000000"/>
              </w:rPr>
              <w:t xml:space="preserve">Chapter 6 </w:t>
            </w:r>
          </w:p>
        </w:tc>
        <w:tc>
          <w:tcPr>
            <w:tcW w:w="2762" w:type="dxa"/>
          </w:tcPr>
          <w:p w:rsidR="00E44CD5" w:rsidRPr="00A3380D" w:rsidRDefault="00FF0B15" w:rsidP="00E44CD5">
            <w:pPr>
              <w:autoSpaceDE w:val="0"/>
              <w:autoSpaceDN w:val="0"/>
              <w:adjustRightInd w:val="0"/>
              <w:spacing w:after="0" w:line="240" w:lineRule="auto"/>
              <w:rPr>
                <w:rFonts w:cs="Georgia"/>
                <w:color w:val="000000"/>
              </w:rPr>
            </w:pPr>
            <w:r>
              <w:rPr>
                <w:rFonts w:cs="Georgia"/>
                <w:color w:val="000000"/>
              </w:rPr>
              <w:t>15</w:t>
            </w:r>
            <w:r w:rsidR="00E44CD5" w:rsidRPr="00A3380D">
              <w:rPr>
                <w:rFonts w:cs="Georgia"/>
                <w:color w:val="000000"/>
              </w:rPr>
              <w:t xml:space="preserve"> </w:t>
            </w:r>
          </w:p>
        </w:tc>
      </w:tr>
      <w:tr w:rsidR="00E44CD5" w:rsidRPr="00A3380D">
        <w:trPr>
          <w:trHeight w:val="107"/>
        </w:trPr>
        <w:tc>
          <w:tcPr>
            <w:tcW w:w="2762" w:type="dxa"/>
          </w:tcPr>
          <w:p w:rsidR="00E44CD5" w:rsidRPr="00A3380D" w:rsidRDefault="00E44CD5" w:rsidP="00E44CD5">
            <w:pPr>
              <w:autoSpaceDE w:val="0"/>
              <w:autoSpaceDN w:val="0"/>
              <w:adjustRightInd w:val="0"/>
              <w:spacing w:after="0" w:line="240" w:lineRule="auto"/>
              <w:rPr>
                <w:rFonts w:cs="Georgia"/>
                <w:color w:val="000000"/>
              </w:rPr>
            </w:pPr>
            <w:r w:rsidRPr="00A3380D">
              <w:rPr>
                <w:rFonts w:cs="Georgia"/>
                <w:color w:val="000000"/>
              </w:rPr>
              <w:lastRenderedPageBreak/>
              <w:t xml:space="preserve">Chapter 7 </w:t>
            </w:r>
          </w:p>
        </w:tc>
        <w:tc>
          <w:tcPr>
            <w:tcW w:w="2762" w:type="dxa"/>
          </w:tcPr>
          <w:p w:rsidR="00E44CD5" w:rsidRPr="00A3380D" w:rsidRDefault="00FF0B15" w:rsidP="00E44CD5">
            <w:pPr>
              <w:autoSpaceDE w:val="0"/>
              <w:autoSpaceDN w:val="0"/>
              <w:adjustRightInd w:val="0"/>
              <w:spacing w:after="0" w:line="240" w:lineRule="auto"/>
              <w:rPr>
                <w:rFonts w:cs="Georgia"/>
                <w:color w:val="000000"/>
              </w:rPr>
            </w:pPr>
            <w:r>
              <w:rPr>
                <w:rFonts w:cs="Georgia"/>
                <w:color w:val="000000"/>
              </w:rPr>
              <w:t>15</w:t>
            </w:r>
            <w:r w:rsidR="00E44CD5" w:rsidRPr="00A3380D">
              <w:rPr>
                <w:rFonts w:cs="Georgia"/>
                <w:color w:val="000000"/>
              </w:rPr>
              <w:t xml:space="preserve"> </w:t>
            </w:r>
          </w:p>
        </w:tc>
      </w:tr>
      <w:tr w:rsidR="00E44CD5" w:rsidRPr="00A3380D">
        <w:trPr>
          <w:trHeight w:val="107"/>
        </w:trPr>
        <w:tc>
          <w:tcPr>
            <w:tcW w:w="2762" w:type="dxa"/>
          </w:tcPr>
          <w:p w:rsidR="00E44CD5" w:rsidRPr="00A3380D" w:rsidRDefault="00E44CD5" w:rsidP="00E44CD5">
            <w:pPr>
              <w:autoSpaceDE w:val="0"/>
              <w:autoSpaceDN w:val="0"/>
              <w:adjustRightInd w:val="0"/>
              <w:spacing w:after="0" w:line="240" w:lineRule="auto"/>
              <w:rPr>
                <w:rFonts w:cs="Georgia"/>
                <w:color w:val="000000"/>
              </w:rPr>
            </w:pPr>
            <w:r w:rsidRPr="00A3380D">
              <w:rPr>
                <w:rFonts w:cs="Georgia"/>
                <w:color w:val="000000"/>
              </w:rPr>
              <w:t xml:space="preserve">Chapter 9 </w:t>
            </w:r>
          </w:p>
        </w:tc>
        <w:tc>
          <w:tcPr>
            <w:tcW w:w="2762" w:type="dxa"/>
          </w:tcPr>
          <w:p w:rsidR="00E44CD5" w:rsidRPr="00A3380D" w:rsidRDefault="00FF0B15" w:rsidP="00E44CD5">
            <w:pPr>
              <w:autoSpaceDE w:val="0"/>
              <w:autoSpaceDN w:val="0"/>
              <w:adjustRightInd w:val="0"/>
              <w:spacing w:after="0" w:line="240" w:lineRule="auto"/>
              <w:rPr>
                <w:rFonts w:cs="Georgia"/>
                <w:color w:val="000000"/>
              </w:rPr>
            </w:pPr>
            <w:r>
              <w:rPr>
                <w:rFonts w:cs="Georgia"/>
                <w:color w:val="000000"/>
              </w:rPr>
              <w:t>15</w:t>
            </w:r>
            <w:r w:rsidR="00E44CD5" w:rsidRPr="00A3380D">
              <w:rPr>
                <w:rFonts w:cs="Georgia"/>
                <w:color w:val="000000"/>
              </w:rPr>
              <w:t xml:space="preserve"> </w:t>
            </w:r>
          </w:p>
        </w:tc>
      </w:tr>
      <w:tr w:rsidR="00E44CD5" w:rsidRPr="00A3380D">
        <w:trPr>
          <w:trHeight w:val="107"/>
        </w:trPr>
        <w:tc>
          <w:tcPr>
            <w:tcW w:w="2762" w:type="dxa"/>
          </w:tcPr>
          <w:p w:rsidR="00E44CD5" w:rsidRPr="00A3380D" w:rsidRDefault="00E44CD5" w:rsidP="00E44CD5">
            <w:pPr>
              <w:autoSpaceDE w:val="0"/>
              <w:autoSpaceDN w:val="0"/>
              <w:adjustRightInd w:val="0"/>
              <w:spacing w:after="0" w:line="240" w:lineRule="auto"/>
              <w:rPr>
                <w:rFonts w:cs="Georgia"/>
                <w:color w:val="000000"/>
              </w:rPr>
            </w:pPr>
            <w:r w:rsidRPr="00A3380D">
              <w:rPr>
                <w:rFonts w:cs="Georgia"/>
                <w:color w:val="000000"/>
              </w:rPr>
              <w:t xml:space="preserve">Chapter 10 </w:t>
            </w:r>
          </w:p>
        </w:tc>
        <w:tc>
          <w:tcPr>
            <w:tcW w:w="2762" w:type="dxa"/>
          </w:tcPr>
          <w:p w:rsidR="00E44CD5" w:rsidRPr="00A3380D" w:rsidRDefault="00FF0B15" w:rsidP="00E44CD5">
            <w:pPr>
              <w:autoSpaceDE w:val="0"/>
              <w:autoSpaceDN w:val="0"/>
              <w:adjustRightInd w:val="0"/>
              <w:spacing w:after="0" w:line="240" w:lineRule="auto"/>
              <w:rPr>
                <w:rFonts w:cs="Georgia"/>
                <w:color w:val="000000"/>
              </w:rPr>
            </w:pPr>
            <w:r>
              <w:rPr>
                <w:rFonts w:cs="Georgia"/>
                <w:color w:val="000000"/>
              </w:rPr>
              <w:t>15</w:t>
            </w:r>
            <w:r w:rsidR="00E44CD5" w:rsidRPr="00A3380D">
              <w:rPr>
                <w:rFonts w:cs="Georgia"/>
                <w:color w:val="000000"/>
              </w:rPr>
              <w:t xml:space="preserve"> </w:t>
            </w:r>
          </w:p>
        </w:tc>
      </w:tr>
      <w:tr w:rsidR="00E44CD5" w:rsidRPr="00A3380D">
        <w:trPr>
          <w:trHeight w:val="107"/>
        </w:trPr>
        <w:tc>
          <w:tcPr>
            <w:tcW w:w="2762" w:type="dxa"/>
          </w:tcPr>
          <w:p w:rsidR="00E44CD5" w:rsidRPr="00A3380D" w:rsidRDefault="00E44CD5" w:rsidP="00E44CD5">
            <w:pPr>
              <w:autoSpaceDE w:val="0"/>
              <w:autoSpaceDN w:val="0"/>
              <w:adjustRightInd w:val="0"/>
              <w:spacing w:after="0" w:line="240" w:lineRule="auto"/>
              <w:rPr>
                <w:rFonts w:cs="Georgia"/>
                <w:color w:val="000000"/>
              </w:rPr>
            </w:pPr>
            <w:r w:rsidRPr="00A3380D">
              <w:rPr>
                <w:rFonts w:cs="Georgia"/>
                <w:color w:val="000000"/>
              </w:rPr>
              <w:t xml:space="preserve">Chapter 11 </w:t>
            </w:r>
          </w:p>
        </w:tc>
        <w:tc>
          <w:tcPr>
            <w:tcW w:w="2762" w:type="dxa"/>
          </w:tcPr>
          <w:p w:rsidR="00E44CD5" w:rsidRPr="00A3380D" w:rsidRDefault="00FF0B15" w:rsidP="00E44CD5">
            <w:pPr>
              <w:autoSpaceDE w:val="0"/>
              <w:autoSpaceDN w:val="0"/>
              <w:adjustRightInd w:val="0"/>
              <w:spacing w:after="0" w:line="240" w:lineRule="auto"/>
              <w:rPr>
                <w:rFonts w:cs="Georgia"/>
                <w:color w:val="000000"/>
              </w:rPr>
            </w:pPr>
            <w:r>
              <w:rPr>
                <w:rFonts w:cs="Georgia"/>
                <w:color w:val="000000"/>
              </w:rPr>
              <w:t>15</w:t>
            </w:r>
            <w:r w:rsidR="00E44CD5" w:rsidRPr="00A3380D">
              <w:rPr>
                <w:rFonts w:cs="Georgia"/>
                <w:color w:val="000000"/>
              </w:rPr>
              <w:t xml:space="preserve"> </w:t>
            </w:r>
          </w:p>
        </w:tc>
      </w:tr>
      <w:tr w:rsidR="00E44CD5" w:rsidRPr="00A3380D">
        <w:trPr>
          <w:trHeight w:val="107"/>
        </w:trPr>
        <w:tc>
          <w:tcPr>
            <w:tcW w:w="2762" w:type="dxa"/>
          </w:tcPr>
          <w:p w:rsidR="00E44CD5" w:rsidRPr="00A3380D" w:rsidRDefault="00E44CD5" w:rsidP="00E44CD5">
            <w:pPr>
              <w:autoSpaceDE w:val="0"/>
              <w:autoSpaceDN w:val="0"/>
              <w:adjustRightInd w:val="0"/>
              <w:spacing w:after="0" w:line="240" w:lineRule="auto"/>
              <w:rPr>
                <w:rFonts w:cs="Georgia"/>
                <w:color w:val="000000"/>
              </w:rPr>
            </w:pPr>
            <w:r w:rsidRPr="00A3380D">
              <w:rPr>
                <w:rFonts w:cs="Georgia"/>
                <w:color w:val="000000"/>
              </w:rPr>
              <w:t xml:space="preserve">Chapter 13 </w:t>
            </w:r>
          </w:p>
        </w:tc>
        <w:tc>
          <w:tcPr>
            <w:tcW w:w="2762" w:type="dxa"/>
          </w:tcPr>
          <w:p w:rsidR="00E44CD5" w:rsidRPr="00A3380D" w:rsidRDefault="00FF0B15" w:rsidP="00E44CD5">
            <w:pPr>
              <w:autoSpaceDE w:val="0"/>
              <w:autoSpaceDN w:val="0"/>
              <w:adjustRightInd w:val="0"/>
              <w:spacing w:after="0" w:line="240" w:lineRule="auto"/>
              <w:rPr>
                <w:rFonts w:cs="Georgia"/>
                <w:color w:val="000000"/>
              </w:rPr>
            </w:pPr>
            <w:r>
              <w:rPr>
                <w:rFonts w:cs="Georgia"/>
                <w:color w:val="000000"/>
              </w:rPr>
              <w:t>15</w:t>
            </w:r>
            <w:r w:rsidR="00E44CD5" w:rsidRPr="00A3380D">
              <w:rPr>
                <w:rFonts w:cs="Georgia"/>
                <w:color w:val="000000"/>
              </w:rPr>
              <w:t xml:space="preserve"> </w:t>
            </w:r>
          </w:p>
        </w:tc>
      </w:tr>
      <w:tr w:rsidR="00E44CD5" w:rsidRPr="00A3380D">
        <w:trPr>
          <w:trHeight w:val="107"/>
        </w:trPr>
        <w:tc>
          <w:tcPr>
            <w:tcW w:w="2762" w:type="dxa"/>
          </w:tcPr>
          <w:p w:rsidR="00E44CD5" w:rsidRPr="00A3380D" w:rsidRDefault="00E44CD5" w:rsidP="00E44CD5">
            <w:pPr>
              <w:autoSpaceDE w:val="0"/>
              <w:autoSpaceDN w:val="0"/>
              <w:adjustRightInd w:val="0"/>
              <w:spacing w:after="0" w:line="240" w:lineRule="auto"/>
              <w:rPr>
                <w:rFonts w:cs="Georgia"/>
                <w:color w:val="000000"/>
              </w:rPr>
            </w:pPr>
            <w:r w:rsidRPr="00A3380D">
              <w:rPr>
                <w:rFonts w:cs="Georgia"/>
                <w:color w:val="000000"/>
              </w:rPr>
              <w:t xml:space="preserve">Chapter 14 </w:t>
            </w:r>
          </w:p>
        </w:tc>
        <w:tc>
          <w:tcPr>
            <w:tcW w:w="2762" w:type="dxa"/>
          </w:tcPr>
          <w:p w:rsidR="00E44CD5" w:rsidRPr="00A3380D" w:rsidRDefault="00FF0B15" w:rsidP="00E44CD5">
            <w:pPr>
              <w:autoSpaceDE w:val="0"/>
              <w:autoSpaceDN w:val="0"/>
              <w:adjustRightInd w:val="0"/>
              <w:spacing w:after="0" w:line="240" w:lineRule="auto"/>
              <w:rPr>
                <w:rFonts w:cs="Georgia"/>
                <w:color w:val="000000"/>
              </w:rPr>
            </w:pPr>
            <w:r>
              <w:rPr>
                <w:rFonts w:cs="Georgia"/>
                <w:color w:val="000000"/>
              </w:rPr>
              <w:t>15</w:t>
            </w:r>
          </w:p>
        </w:tc>
      </w:tr>
      <w:tr w:rsidR="00E44CD5" w:rsidRPr="00A3380D">
        <w:trPr>
          <w:trHeight w:val="107"/>
        </w:trPr>
        <w:tc>
          <w:tcPr>
            <w:tcW w:w="5524" w:type="dxa"/>
            <w:gridSpan w:val="2"/>
          </w:tcPr>
          <w:p w:rsidR="00E44CD5" w:rsidRPr="00A3380D" w:rsidRDefault="00E44CD5" w:rsidP="00E44CD5">
            <w:pPr>
              <w:autoSpaceDE w:val="0"/>
              <w:autoSpaceDN w:val="0"/>
              <w:adjustRightInd w:val="0"/>
              <w:spacing w:after="0" w:line="240" w:lineRule="auto"/>
              <w:rPr>
                <w:rFonts w:cs="Georgia"/>
                <w:color w:val="000000"/>
              </w:rPr>
            </w:pPr>
            <w:r w:rsidRPr="00A3380D">
              <w:rPr>
                <w:rFonts w:cs="Georgia"/>
                <w:b/>
                <w:bCs/>
                <w:color w:val="000000"/>
              </w:rPr>
              <w:t xml:space="preserve">Assignments </w:t>
            </w:r>
          </w:p>
        </w:tc>
      </w:tr>
      <w:tr w:rsidR="00E44CD5" w:rsidRPr="00A3380D">
        <w:trPr>
          <w:trHeight w:val="107"/>
        </w:trPr>
        <w:tc>
          <w:tcPr>
            <w:tcW w:w="2762" w:type="dxa"/>
          </w:tcPr>
          <w:p w:rsidR="00E44CD5" w:rsidRDefault="003027DD" w:rsidP="00E44CD5">
            <w:pPr>
              <w:autoSpaceDE w:val="0"/>
              <w:autoSpaceDN w:val="0"/>
              <w:adjustRightInd w:val="0"/>
              <w:spacing w:after="0" w:line="240" w:lineRule="auto"/>
              <w:rPr>
                <w:rFonts w:cs="Georgia"/>
                <w:color w:val="000000"/>
              </w:rPr>
            </w:pPr>
            <w:r>
              <w:rPr>
                <w:rFonts w:cs="Georgia"/>
                <w:color w:val="000000"/>
              </w:rPr>
              <w:t>Group project</w:t>
            </w:r>
          </w:p>
          <w:p w:rsidR="003027DD" w:rsidRPr="00A3380D" w:rsidRDefault="003027DD" w:rsidP="00E44CD5">
            <w:pPr>
              <w:autoSpaceDE w:val="0"/>
              <w:autoSpaceDN w:val="0"/>
              <w:adjustRightInd w:val="0"/>
              <w:spacing w:after="0" w:line="240" w:lineRule="auto"/>
              <w:rPr>
                <w:rFonts w:cs="Georgia"/>
                <w:color w:val="000000"/>
              </w:rPr>
            </w:pPr>
            <w:r>
              <w:rPr>
                <w:rFonts w:cs="Georgia"/>
                <w:color w:val="000000"/>
              </w:rPr>
              <w:t>Evaluation of group members</w:t>
            </w:r>
          </w:p>
        </w:tc>
        <w:tc>
          <w:tcPr>
            <w:tcW w:w="2762" w:type="dxa"/>
          </w:tcPr>
          <w:p w:rsidR="00E44CD5" w:rsidRDefault="003027DD" w:rsidP="00E44CD5">
            <w:pPr>
              <w:autoSpaceDE w:val="0"/>
              <w:autoSpaceDN w:val="0"/>
              <w:adjustRightInd w:val="0"/>
              <w:spacing w:after="0" w:line="240" w:lineRule="auto"/>
              <w:rPr>
                <w:rFonts w:cs="Georgia"/>
                <w:color w:val="000000"/>
              </w:rPr>
            </w:pPr>
            <w:r>
              <w:rPr>
                <w:rFonts w:cs="Georgia"/>
                <w:color w:val="000000"/>
              </w:rPr>
              <w:t>60</w:t>
            </w:r>
          </w:p>
          <w:p w:rsidR="003027DD" w:rsidRDefault="003027DD" w:rsidP="00E44CD5">
            <w:pPr>
              <w:autoSpaceDE w:val="0"/>
              <w:autoSpaceDN w:val="0"/>
              <w:adjustRightInd w:val="0"/>
              <w:spacing w:after="0" w:line="240" w:lineRule="auto"/>
              <w:rPr>
                <w:rFonts w:cs="Georgia"/>
                <w:color w:val="000000"/>
              </w:rPr>
            </w:pPr>
            <w:r>
              <w:rPr>
                <w:rFonts w:cs="Georgia"/>
                <w:color w:val="000000"/>
              </w:rPr>
              <w:t xml:space="preserve">60 </w:t>
            </w:r>
          </w:p>
          <w:p w:rsidR="003027DD" w:rsidRPr="00A3380D" w:rsidRDefault="003027DD" w:rsidP="00E44CD5">
            <w:pPr>
              <w:autoSpaceDE w:val="0"/>
              <w:autoSpaceDN w:val="0"/>
              <w:adjustRightInd w:val="0"/>
              <w:spacing w:after="0" w:line="240" w:lineRule="auto"/>
              <w:rPr>
                <w:rFonts w:cs="Georgia"/>
                <w:color w:val="000000"/>
              </w:rPr>
            </w:pPr>
          </w:p>
        </w:tc>
      </w:tr>
      <w:tr w:rsidR="00E44CD5" w:rsidRPr="00A3380D">
        <w:trPr>
          <w:trHeight w:val="107"/>
        </w:trPr>
        <w:tc>
          <w:tcPr>
            <w:tcW w:w="2762" w:type="dxa"/>
          </w:tcPr>
          <w:p w:rsidR="00E44CD5" w:rsidRDefault="003027DD" w:rsidP="00E44CD5">
            <w:pPr>
              <w:autoSpaceDE w:val="0"/>
              <w:autoSpaceDN w:val="0"/>
              <w:adjustRightInd w:val="0"/>
              <w:spacing w:after="0" w:line="240" w:lineRule="auto"/>
              <w:rPr>
                <w:rFonts w:cs="Georgia"/>
                <w:color w:val="000000"/>
              </w:rPr>
            </w:pPr>
            <w:r>
              <w:rPr>
                <w:rFonts w:cs="Georgia"/>
                <w:color w:val="000000"/>
              </w:rPr>
              <w:t xml:space="preserve">Paper on restorative justice </w:t>
            </w:r>
          </w:p>
          <w:p w:rsidR="003027DD" w:rsidRPr="00A3380D" w:rsidRDefault="003027DD" w:rsidP="00E44CD5">
            <w:pPr>
              <w:autoSpaceDE w:val="0"/>
              <w:autoSpaceDN w:val="0"/>
              <w:adjustRightInd w:val="0"/>
              <w:spacing w:after="0" w:line="240" w:lineRule="auto"/>
              <w:rPr>
                <w:rFonts w:cs="Georgia"/>
                <w:color w:val="000000"/>
              </w:rPr>
            </w:pPr>
            <w:r>
              <w:rPr>
                <w:rFonts w:cs="Georgia"/>
                <w:color w:val="000000"/>
              </w:rPr>
              <w:t>Movie Analysis paper</w:t>
            </w:r>
          </w:p>
        </w:tc>
        <w:tc>
          <w:tcPr>
            <w:tcW w:w="2762" w:type="dxa"/>
          </w:tcPr>
          <w:p w:rsidR="00E44CD5" w:rsidRDefault="003027DD" w:rsidP="00E44CD5">
            <w:pPr>
              <w:autoSpaceDE w:val="0"/>
              <w:autoSpaceDN w:val="0"/>
              <w:adjustRightInd w:val="0"/>
              <w:spacing w:after="0" w:line="240" w:lineRule="auto"/>
              <w:rPr>
                <w:rFonts w:cs="Georgia"/>
                <w:color w:val="000000"/>
              </w:rPr>
            </w:pPr>
            <w:r>
              <w:rPr>
                <w:rFonts w:cs="Georgia"/>
                <w:color w:val="000000"/>
              </w:rPr>
              <w:t>60</w:t>
            </w:r>
          </w:p>
          <w:p w:rsidR="003027DD" w:rsidRDefault="003027DD" w:rsidP="00E44CD5">
            <w:pPr>
              <w:autoSpaceDE w:val="0"/>
              <w:autoSpaceDN w:val="0"/>
              <w:adjustRightInd w:val="0"/>
              <w:spacing w:after="0" w:line="240" w:lineRule="auto"/>
              <w:rPr>
                <w:rFonts w:cs="Georgia"/>
                <w:color w:val="000000"/>
              </w:rPr>
            </w:pPr>
            <w:r>
              <w:rPr>
                <w:rFonts w:cs="Georgia"/>
                <w:color w:val="000000"/>
              </w:rPr>
              <w:t>60</w:t>
            </w:r>
          </w:p>
          <w:p w:rsidR="003027DD" w:rsidRPr="00A3380D" w:rsidRDefault="003027DD" w:rsidP="00E44CD5">
            <w:pPr>
              <w:autoSpaceDE w:val="0"/>
              <w:autoSpaceDN w:val="0"/>
              <w:adjustRightInd w:val="0"/>
              <w:spacing w:after="0" w:line="240" w:lineRule="auto"/>
              <w:rPr>
                <w:rFonts w:cs="Georgia"/>
                <w:color w:val="000000"/>
              </w:rPr>
            </w:pPr>
          </w:p>
        </w:tc>
      </w:tr>
      <w:tr w:rsidR="00E44CD5" w:rsidRPr="00A3380D">
        <w:trPr>
          <w:trHeight w:val="107"/>
        </w:trPr>
        <w:tc>
          <w:tcPr>
            <w:tcW w:w="2762" w:type="dxa"/>
          </w:tcPr>
          <w:p w:rsidR="00E44CD5" w:rsidRPr="00A3380D" w:rsidRDefault="00E44CD5" w:rsidP="00E44CD5">
            <w:pPr>
              <w:autoSpaceDE w:val="0"/>
              <w:autoSpaceDN w:val="0"/>
              <w:adjustRightInd w:val="0"/>
              <w:spacing w:after="0" w:line="240" w:lineRule="auto"/>
              <w:rPr>
                <w:rFonts w:cs="Georgia"/>
                <w:color w:val="000000"/>
              </w:rPr>
            </w:pPr>
          </w:p>
        </w:tc>
        <w:tc>
          <w:tcPr>
            <w:tcW w:w="2762" w:type="dxa"/>
          </w:tcPr>
          <w:p w:rsidR="00E44CD5" w:rsidRPr="00A3380D" w:rsidRDefault="00E44CD5" w:rsidP="00E44CD5">
            <w:pPr>
              <w:autoSpaceDE w:val="0"/>
              <w:autoSpaceDN w:val="0"/>
              <w:adjustRightInd w:val="0"/>
              <w:spacing w:after="0" w:line="240" w:lineRule="auto"/>
              <w:rPr>
                <w:rFonts w:cs="Georgia"/>
                <w:color w:val="000000"/>
              </w:rPr>
            </w:pPr>
          </w:p>
        </w:tc>
      </w:tr>
      <w:tr w:rsidR="00E44CD5" w:rsidRPr="00A3380D">
        <w:trPr>
          <w:trHeight w:val="107"/>
        </w:trPr>
        <w:tc>
          <w:tcPr>
            <w:tcW w:w="2762" w:type="dxa"/>
          </w:tcPr>
          <w:p w:rsidR="00E44CD5" w:rsidRPr="00A3380D" w:rsidRDefault="00E44CD5" w:rsidP="00E44CD5">
            <w:pPr>
              <w:autoSpaceDE w:val="0"/>
              <w:autoSpaceDN w:val="0"/>
              <w:adjustRightInd w:val="0"/>
              <w:spacing w:after="0" w:line="240" w:lineRule="auto"/>
              <w:rPr>
                <w:rFonts w:cs="Georgia"/>
                <w:color w:val="000000"/>
              </w:rPr>
            </w:pPr>
          </w:p>
        </w:tc>
        <w:tc>
          <w:tcPr>
            <w:tcW w:w="2762" w:type="dxa"/>
          </w:tcPr>
          <w:p w:rsidR="00E44CD5" w:rsidRPr="00A3380D" w:rsidRDefault="00E44CD5" w:rsidP="00E44CD5">
            <w:pPr>
              <w:autoSpaceDE w:val="0"/>
              <w:autoSpaceDN w:val="0"/>
              <w:adjustRightInd w:val="0"/>
              <w:spacing w:after="0" w:line="240" w:lineRule="auto"/>
              <w:rPr>
                <w:rFonts w:cs="Georgia"/>
                <w:color w:val="000000"/>
              </w:rPr>
            </w:pPr>
          </w:p>
        </w:tc>
      </w:tr>
      <w:tr w:rsidR="00E44CD5" w:rsidRPr="00A3380D">
        <w:trPr>
          <w:trHeight w:val="107"/>
        </w:trPr>
        <w:tc>
          <w:tcPr>
            <w:tcW w:w="2762" w:type="dxa"/>
          </w:tcPr>
          <w:p w:rsidR="00E44CD5" w:rsidRPr="00A3380D" w:rsidRDefault="00E44CD5" w:rsidP="00E44CD5">
            <w:pPr>
              <w:autoSpaceDE w:val="0"/>
              <w:autoSpaceDN w:val="0"/>
              <w:adjustRightInd w:val="0"/>
              <w:spacing w:after="0" w:line="240" w:lineRule="auto"/>
              <w:rPr>
                <w:rFonts w:cs="Georgia"/>
                <w:color w:val="000000"/>
              </w:rPr>
            </w:pPr>
          </w:p>
        </w:tc>
        <w:tc>
          <w:tcPr>
            <w:tcW w:w="2762" w:type="dxa"/>
          </w:tcPr>
          <w:p w:rsidR="00E44CD5" w:rsidRPr="00A3380D" w:rsidRDefault="00E44CD5" w:rsidP="00E44CD5">
            <w:pPr>
              <w:autoSpaceDE w:val="0"/>
              <w:autoSpaceDN w:val="0"/>
              <w:adjustRightInd w:val="0"/>
              <w:spacing w:after="0" w:line="240" w:lineRule="auto"/>
              <w:rPr>
                <w:rFonts w:cs="Georgia"/>
                <w:color w:val="000000"/>
              </w:rPr>
            </w:pPr>
          </w:p>
        </w:tc>
      </w:tr>
      <w:tr w:rsidR="00E44CD5" w:rsidRPr="00A3380D">
        <w:trPr>
          <w:trHeight w:val="107"/>
        </w:trPr>
        <w:tc>
          <w:tcPr>
            <w:tcW w:w="2762" w:type="dxa"/>
          </w:tcPr>
          <w:p w:rsidR="00E44CD5" w:rsidRPr="00A3380D" w:rsidRDefault="00E44CD5" w:rsidP="00E44CD5">
            <w:pPr>
              <w:autoSpaceDE w:val="0"/>
              <w:autoSpaceDN w:val="0"/>
              <w:adjustRightInd w:val="0"/>
              <w:spacing w:after="0" w:line="240" w:lineRule="auto"/>
              <w:rPr>
                <w:rFonts w:cs="Georgia"/>
                <w:color w:val="000000"/>
              </w:rPr>
            </w:pPr>
          </w:p>
        </w:tc>
        <w:tc>
          <w:tcPr>
            <w:tcW w:w="2762" w:type="dxa"/>
          </w:tcPr>
          <w:p w:rsidR="00E44CD5" w:rsidRPr="00A3380D" w:rsidRDefault="00E44CD5" w:rsidP="00E44CD5">
            <w:pPr>
              <w:autoSpaceDE w:val="0"/>
              <w:autoSpaceDN w:val="0"/>
              <w:adjustRightInd w:val="0"/>
              <w:spacing w:after="0" w:line="240" w:lineRule="auto"/>
              <w:rPr>
                <w:rFonts w:cs="Georgia"/>
                <w:color w:val="000000"/>
              </w:rPr>
            </w:pPr>
          </w:p>
        </w:tc>
      </w:tr>
      <w:tr w:rsidR="00E44CD5" w:rsidRPr="00A3380D">
        <w:trPr>
          <w:trHeight w:val="107"/>
        </w:trPr>
        <w:tc>
          <w:tcPr>
            <w:tcW w:w="2762" w:type="dxa"/>
          </w:tcPr>
          <w:p w:rsidR="00E44CD5" w:rsidRPr="00A3380D" w:rsidRDefault="00E44CD5" w:rsidP="00E44CD5">
            <w:pPr>
              <w:autoSpaceDE w:val="0"/>
              <w:autoSpaceDN w:val="0"/>
              <w:adjustRightInd w:val="0"/>
              <w:spacing w:after="0" w:line="240" w:lineRule="auto"/>
              <w:rPr>
                <w:rFonts w:cs="Georgia"/>
                <w:color w:val="000000"/>
              </w:rPr>
            </w:pPr>
          </w:p>
        </w:tc>
        <w:tc>
          <w:tcPr>
            <w:tcW w:w="2762" w:type="dxa"/>
          </w:tcPr>
          <w:p w:rsidR="00E44CD5" w:rsidRPr="00A3380D" w:rsidRDefault="00E44CD5" w:rsidP="00E44CD5">
            <w:pPr>
              <w:autoSpaceDE w:val="0"/>
              <w:autoSpaceDN w:val="0"/>
              <w:adjustRightInd w:val="0"/>
              <w:spacing w:after="0" w:line="240" w:lineRule="auto"/>
              <w:rPr>
                <w:rFonts w:cs="Georgia"/>
                <w:color w:val="000000"/>
              </w:rPr>
            </w:pPr>
          </w:p>
        </w:tc>
      </w:tr>
      <w:tr w:rsidR="00E44CD5" w:rsidRPr="00A3380D">
        <w:trPr>
          <w:trHeight w:val="107"/>
        </w:trPr>
        <w:tc>
          <w:tcPr>
            <w:tcW w:w="2762" w:type="dxa"/>
          </w:tcPr>
          <w:p w:rsidR="00E44CD5" w:rsidRPr="00A3380D" w:rsidRDefault="00E44CD5" w:rsidP="00E44CD5">
            <w:pPr>
              <w:autoSpaceDE w:val="0"/>
              <w:autoSpaceDN w:val="0"/>
              <w:adjustRightInd w:val="0"/>
              <w:spacing w:after="0" w:line="240" w:lineRule="auto"/>
              <w:rPr>
                <w:rFonts w:cs="Georgia"/>
                <w:color w:val="000000"/>
              </w:rPr>
            </w:pPr>
          </w:p>
        </w:tc>
        <w:tc>
          <w:tcPr>
            <w:tcW w:w="2762" w:type="dxa"/>
          </w:tcPr>
          <w:p w:rsidR="00E44CD5" w:rsidRPr="00A3380D" w:rsidRDefault="00E44CD5" w:rsidP="00E44CD5">
            <w:pPr>
              <w:autoSpaceDE w:val="0"/>
              <w:autoSpaceDN w:val="0"/>
              <w:adjustRightInd w:val="0"/>
              <w:spacing w:after="0" w:line="240" w:lineRule="auto"/>
              <w:rPr>
                <w:rFonts w:cs="Georgia"/>
                <w:color w:val="000000"/>
              </w:rPr>
            </w:pPr>
          </w:p>
        </w:tc>
      </w:tr>
      <w:tr w:rsidR="00E44CD5" w:rsidRPr="00A3380D">
        <w:trPr>
          <w:trHeight w:val="107"/>
        </w:trPr>
        <w:tc>
          <w:tcPr>
            <w:tcW w:w="2762" w:type="dxa"/>
          </w:tcPr>
          <w:p w:rsidR="00E44CD5" w:rsidRPr="00A3380D" w:rsidRDefault="00E44CD5" w:rsidP="00E44CD5">
            <w:pPr>
              <w:autoSpaceDE w:val="0"/>
              <w:autoSpaceDN w:val="0"/>
              <w:adjustRightInd w:val="0"/>
              <w:spacing w:after="0" w:line="240" w:lineRule="auto"/>
              <w:rPr>
                <w:rFonts w:cs="Georgia"/>
                <w:color w:val="000000"/>
              </w:rPr>
            </w:pPr>
          </w:p>
        </w:tc>
        <w:tc>
          <w:tcPr>
            <w:tcW w:w="2762" w:type="dxa"/>
          </w:tcPr>
          <w:p w:rsidR="00E44CD5" w:rsidRPr="00A3380D" w:rsidRDefault="00E44CD5" w:rsidP="00E44CD5">
            <w:pPr>
              <w:autoSpaceDE w:val="0"/>
              <w:autoSpaceDN w:val="0"/>
              <w:adjustRightInd w:val="0"/>
              <w:spacing w:after="0" w:line="240" w:lineRule="auto"/>
              <w:rPr>
                <w:rFonts w:cs="Georgia"/>
                <w:color w:val="000000"/>
              </w:rPr>
            </w:pPr>
          </w:p>
        </w:tc>
      </w:tr>
    </w:tbl>
    <w:p w:rsidR="00E44CD5" w:rsidRPr="00A3380D" w:rsidRDefault="00E44CD5" w:rsidP="00A749C5">
      <w:pPr>
        <w:rPr>
          <w:rFonts w:cstheme="minorHAnsi"/>
        </w:rPr>
      </w:pPr>
    </w:p>
    <w:sectPr w:rsidR="00E44CD5" w:rsidRPr="00A3380D" w:rsidSect="00A3380D">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D95"/>
    <w:rsid w:val="00043F02"/>
    <w:rsid w:val="000D2ADD"/>
    <w:rsid w:val="001951C6"/>
    <w:rsid w:val="001A6CF3"/>
    <w:rsid w:val="00232B2C"/>
    <w:rsid w:val="00281A52"/>
    <w:rsid w:val="0029747C"/>
    <w:rsid w:val="002E1623"/>
    <w:rsid w:val="003027DD"/>
    <w:rsid w:val="00326C3E"/>
    <w:rsid w:val="00393D95"/>
    <w:rsid w:val="00460C29"/>
    <w:rsid w:val="005749AD"/>
    <w:rsid w:val="0057564A"/>
    <w:rsid w:val="005C6C0D"/>
    <w:rsid w:val="00611AA1"/>
    <w:rsid w:val="00617B89"/>
    <w:rsid w:val="006A0155"/>
    <w:rsid w:val="006C47C1"/>
    <w:rsid w:val="00735E11"/>
    <w:rsid w:val="0078292E"/>
    <w:rsid w:val="007940AF"/>
    <w:rsid w:val="00943D29"/>
    <w:rsid w:val="0098770A"/>
    <w:rsid w:val="0099231E"/>
    <w:rsid w:val="00A3380D"/>
    <w:rsid w:val="00A749C5"/>
    <w:rsid w:val="00A83807"/>
    <w:rsid w:val="00B450D7"/>
    <w:rsid w:val="00C21414"/>
    <w:rsid w:val="00C66603"/>
    <w:rsid w:val="00C72FAA"/>
    <w:rsid w:val="00D82651"/>
    <w:rsid w:val="00E029DB"/>
    <w:rsid w:val="00E14079"/>
    <w:rsid w:val="00E44CD5"/>
    <w:rsid w:val="00EB4FFC"/>
    <w:rsid w:val="00F347BE"/>
    <w:rsid w:val="00F54359"/>
    <w:rsid w:val="00FF0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533B8"/>
  <w15:chartTrackingRefBased/>
  <w15:docId w15:val="{2A798D43-0E5E-4A40-A88D-1F5BF8018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3D95"/>
    <w:rPr>
      <w:color w:val="0563C1" w:themeColor="hyperlink"/>
      <w:u w:val="single"/>
    </w:rPr>
  </w:style>
  <w:style w:type="paragraph" w:customStyle="1" w:styleId="Default">
    <w:name w:val="Default"/>
    <w:rsid w:val="00281A52"/>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0D2A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0D2AD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0D2AD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0D2AD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4">
    <w:name w:val="Plain Table 4"/>
    <w:basedOn w:val="TableNormal"/>
    <w:uiPriority w:val="44"/>
    <w:rsid w:val="000D2AD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2">
    <w:name w:val="Grid Table 1 Light Accent 2"/>
    <w:basedOn w:val="TableNormal"/>
    <w:uiPriority w:val="46"/>
    <w:rsid w:val="000D2ADD"/>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0D2ADD"/>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0D2ADD"/>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1Light">
    <w:name w:val="Grid Table 1 Light"/>
    <w:basedOn w:val="TableNormal"/>
    <w:uiPriority w:val="46"/>
    <w:rsid w:val="000D2AD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0D2ADD"/>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Deborah.Schaben@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5E1A1E-6258-4C95-9D86-116C06543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2288</Words>
  <Characters>13043</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University of Nebraska - Lincoln</Company>
  <LinksUpToDate>false</LinksUpToDate>
  <CharactersWithSpaces>15301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Schaben</dc:creator>
  <cp:keywords/>
  <dc:description/>
  <cp:lastModifiedBy>Deborah Schaben</cp:lastModifiedBy>
  <cp:revision>3</cp:revision>
  <dcterms:created xsi:type="dcterms:W3CDTF">2017-08-21T13:20:00Z</dcterms:created>
  <dcterms:modified xsi:type="dcterms:W3CDTF">2017-08-21T21:26:00Z</dcterms:modified>
</cp:coreProperties>
</file>